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НЕУДАЧИНСКОГО СЕЛЬСОВЕТА</w:t>
      </w: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1199" w:rsidRDefault="00F31199" w:rsidP="00F31199">
      <w:pPr>
        <w:jc w:val="center"/>
        <w:rPr>
          <w:b/>
          <w:sz w:val="28"/>
          <w:szCs w:val="28"/>
        </w:rPr>
      </w:pPr>
    </w:p>
    <w:p w:rsidR="00D57AC4" w:rsidRDefault="00D57AC4" w:rsidP="00D57AC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D57AC4" w:rsidRPr="00D57AC4">
        <w:trPr>
          <w:trHeight w:val="454"/>
        </w:trPr>
        <w:tc>
          <w:tcPr>
            <w:tcW w:w="534" w:type="dxa"/>
            <w:vAlign w:val="center"/>
          </w:tcPr>
          <w:p w:rsidR="00D57AC4" w:rsidRPr="00566169" w:rsidRDefault="003966B4" w:rsidP="005E47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134" w:type="dxa"/>
            <w:vAlign w:val="center"/>
          </w:tcPr>
          <w:p w:rsidR="00D57AC4" w:rsidRPr="00566169" w:rsidRDefault="005E478A" w:rsidP="00621E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ноября</w:t>
            </w:r>
          </w:p>
        </w:tc>
        <w:tc>
          <w:tcPr>
            <w:tcW w:w="1134" w:type="dxa"/>
            <w:vAlign w:val="center"/>
          </w:tcPr>
          <w:p w:rsidR="00D57AC4" w:rsidRPr="00566169" w:rsidRDefault="00D57AC4" w:rsidP="00B55FB2">
            <w:pPr>
              <w:spacing w:line="276" w:lineRule="auto"/>
              <w:jc w:val="center"/>
              <w:rPr>
                <w:lang w:eastAsia="en-US"/>
              </w:rPr>
            </w:pPr>
            <w:r w:rsidRPr="00566169">
              <w:t>20</w:t>
            </w:r>
            <w:r w:rsidR="0054242C">
              <w:t>20</w:t>
            </w:r>
            <w:r w:rsidRPr="00566169">
              <w:t xml:space="preserve"> г</w:t>
            </w:r>
          </w:p>
        </w:tc>
        <w:tc>
          <w:tcPr>
            <w:tcW w:w="5528" w:type="dxa"/>
            <w:vAlign w:val="center"/>
          </w:tcPr>
          <w:p w:rsidR="00D57AC4" w:rsidRPr="00566169" w:rsidRDefault="00493A57" w:rsidP="00D57AC4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r>
              <w:t>д</w:t>
            </w:r>
            <w:r w:rsidR="00D57AC4" w:rsidRPr="00566169">
              <w:t>. Неудачино</w:t>
            </w:r>
          </w:p>
        </w:tc>
        <w:tc>
          <w:tcPr>
            <w:tcW w:w="850" w:type="dxa"/>
            <w:vAlign w:val="center"/>
          </w:tcPr>
          <w:p w:rsidR="00D57AC4" w:rsidRPr="00566169" w:rsidRDefault="00D57AC4" w:rsidP="00D57AC4">
            <w:pPr>
              <w:spacing w:line="276" w:lineRule="auto"/>
              <w:jc w:val="center"/>
              <w:rPr>
                <w:lang w:eastAsia="en-US"/>
              </w:rPr>
            </w:pPr>
            <w:r w:rsidRPr="00566169">
              <w:t>№</w:t>
            </w:r>
            <w:r w:rsidR="003966B4">
              <w:t>58</w:t>
            </w:r>
          </w:p>
        </w:tc>
        <w:tc>
          <w:tcPr>
            <w:tcW w:w="709" w:type="dxa"/>
            <w:vAlign w:val="center"/>
          </w:tcPr>
          <w:p w:rsidR="00D57AC4" w:rsidRPr="005E478A" w:rsidRDefault="00D57AC4" w:rsidP="0054242C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</w:tbl>
    <w:p w:rsidR="00D57AC4" w:rsidRDefault="00D57AC4" w:rsidP="00D57AC4">
      <w:pPr>
        <w:rPr>
          <w:rFonts w:ascii="Calibri" w:hAnsi="Calibri"/>
          <w:lang w:eastAsia="en-US"/>
        </w:rPr>
      </w:pPr>
    </w:p>
    <w:p w:rsidR="00D57AC4" w:rsidRDefault="00D57AC4" w:rsidP="00D57AC4"/>
    <w:p w:rsidR="00D57AC4" w:rsidRDefault="00D57AC4" w:rsidP="00D57AC4">
      <w:pPr>
        <w:ind w:left="1134" w:right="1558"/>
        <w:jc w:val="center"/>
        <w:rPr>
          <w:b/>
          <w:sz w:val="28"/>
          <w:szCs w:val="28"/>
        </w:rPr>
      </w:pPr>
    </w:p>
    <w:p w:rsidR="00D57AC4" w:rsidRDefault="00D57AC4" w:rsidP="00D57AC4">
      <w:pPr>
        <w:ind w:left="1134" w:right="1558"/>
        <w:jc w:val="center"/>
        <w:rPr>
          <w:b/>
          <w:sz w:val="28"/>
          <w:szCs w:val="28"/>
        </w:rPr>
      </w:pPr>
    </w:p>
    <w:p w:rsidR="00D57AC4" w:rsidRPr="00C35152" w:rsidRDefault="005F22FE" w:rsidP="00D57AC4">
      <w:pPr>
        <w:ind w:left="1134" w:right="1558"/>
        <w:jc w:val="center"/>
        <w:rPr>
          <w:b/>
        </w:rPr>
      </w:pPr>
      <w:r>
        <w:rPr>
          <w:b/>
        </w:rPr>
        <w:t>Прогноз</w:t>
      </w:r>
      <w:r w:rsidR="005855A2">
        <w:rPr>
          <w:b/>
        </w:rPr>
        <w:t xml:space="preserve"> социально-экономического развития</w:t>
      </w:r>
      <w:r w:rsidR="00876D0A">
        <w:rPr>
          <w:b/>
        </w:rPr>
        <w:t xml:space="preserve"> на среднесрочный период</w:t>
      </w:r>
      <w:r w:rsidR="005855A2">
        <w:rPr>
          <w:b/>
        </w:rPr>
        <w:t xml:space="preserve"> Неудачинского сельсовета Татарского рай</w:t>
      </w:r>
      <w:r w:rsidR="005E478A">
        <w:rPr>
          <w:b/>
        </w:rPr>
        <w:t xml:space="preserve">она </w:t>
      </w:r>
      <w:r w:rsidR="0054242C">
        <w:rPr>
          <w:b/>
        </w:rPr>
        <w:t>Новосибирской области на 2021-2023</w:t>
      </w:r>
      <w:r w:rsidR="005855A2">
        <w:rPr>
          <w:b/>
        </w:rPr>
        <w:t xml:space="preserve"> гг.</w:t>
      </w:r>
    </w:p>
    <w:p w:rsidR="00D57AC4" w:rsidRPr="00C35152" w:rsidRDefault="00D57AC4" w:rsidP="00D57AC4">
      <w:pPr>
        <w:jc w:val="center"/>
        <w:rPr>
          <w:b/>
        </w:rPr>
      </w:pPr>
    </w:p>
    <w:p w:rsidR="00F31199" w:rsidRPr="00C35152" w:rsidRDefault="00F31199" w:rsidP="00F31199"/>
    <w:p w:rsidR="00E46E5E" w:rsidRDefault="00C35152" w:rsidP="00E46E5E">
      <w:pPr>
        <w:jc w:val="both"/>
      </w:pPr>
      <w:r>
        <w:t xml:space="preserve">    </w:t>
      </w:r>
      <w:r w:rsidR="008C26C6" w:rsidRPr="00C35152">
        <w:t xml:space="preserve">В </w:t>
      </w:r>
      <w:r w:rsidR="00DD6AE5">
        <w:t xml:space="preserve">соответствии с Уставом </w:t>
      </w:r>
      <w:r w:rsidR="00E46E5E">
        <w:t>с</w:t>
      </w:r>
      <w:r w:rsidR="00E46E5E" w:rsidRPr="00FD3564">
        <w:t>ельского</w:t>
      </w:r>
      <w:r w:rsidR="00E46E5E">
        <w:t xml:space="preserve"> </w:t>
      </w:r>
      <w:r w:rsidR="00E46E5E" w:rsidRPr="00FD3564">
        <w:t>поселения</w:t>
      </w:r>
      <w:r w:rsidR="00E46E5E">
        <w:t xml:space="preserve"> Неудачинского сельсовета </w:t>
      </w:r>
      <w:r w:rsidR="00E46E5E">
        <w:rPr>
          <w:color w:val="000000"/>
          <w:spacing w:val="-1"/>
        </w:rPr>
        <w:t>Татарского</w:t>
      </w:r>
      <w:r w:rsidR="00E46E5E">
        <w:t xml:space="preserve"> </w:t>
      </w:r>
      <w:r w:rsidR="00E46E5E" w:rsidRPr="00FD3564">
        <w:t>муниципального района</w:t>
      </w:r>
      <w:r w:rsidR="00E46E5E">
        <w:t xml:space="preserve"> </w:t>
      </w:r>
      <w:r w:rsidR="00E46E5E" w:rsidRPr="00FD3564">
        <w:t>Новосибирской области</w:t>
      </w:r>
      <w:r w:rsidR="00E46E5E" w:rsidRPr="00347648">
        <w:t xml:space="preserve"> </w:t>
      </w:r>
    </w:p>
    <w:p w:rsidR="00A72742" w:rsidRPr="00C35152" w:rsidRDefault="00A72742" w:rsidP="00E46E5E">
      <w:pPr>
        <w:jc w:val="both"/>
      </w:pPr>
      <w:r w:rsidRPr="00C35152">
        <w:t>ПОСТАНОВЛЯ</w:t>
      </w:r>
      <w:r w:rsidR="00493A57">
        <w:t>ЕТ</w:t>
      </w:r>
      <w:r w:rsidRPr="00C35152">
        <w:t>:</w:t>
      </w:r>
    </w:p>
    <w:p w:rsidR="007C5A93" w:rsidRDefault="007C5A93" w:rsidP="00B374FA">
      <w:pPr>
        <w:jc w:val="both"/>
      </w:pPr>
    </w:p>
    <w:p w:rsidR="001D0EA8" w:rsidRDefault="00CC1054" w:rsidP="001D0EA8">
      <w:pPr>
        <w:numPr>
          <w:ilvl w:val="0"/>
          <w:numId w:val="6"/>
        </w:numPr>
        <w:jc w:val="both"/>
      </w:pPr>
      <w:r>
        <w:t>Одобрить</w:t>
      </w:r>
      <w:r w:rsidR="00DD6AE5">
        <w:t xml:space="preserve"> </w:t>
      </w:r>
      <w:r>
        <w:t>Прогноз среднесрочного</w:t>
      </w:r>
      <w:r w:rsidR="00621E75">
        <w:t xml:space="preserve"> план</w:t>
      </w:r>
      <w:r>
        <w:t>а</w:t>
      </w:r>
      <w:r w:rsidR="00621E75">
        <w:t xml:space="preserve"> социально-экономического развития</w:t>
      </w:r>
      <w:r w:rsidR="005E478A">
        <w:t xml:space="preserve"> </w:t>
      </w:r>
      <w:r w:rsidR="00E46E5E">
        <w:t>Неудачинского сельсовета на 202</w:t>
      </w:r>
      <w:r w:rsidR="003966B4">
        <w:t>1</w:t>
      </w:r>
      <w:r w:rsidR="00E46E5E">
        <w:t>-2023</w:t>
      </w:r>
      <w:r w:rsidR="00DD6AE5">
        <w:t>гг. согласно приложению.</w:t>
      </w:r>
    </w:p>
    <w:p w:rsidR="00DD6AE5" w:rsidRPr="00C35152" w:rsidRDefault="00DD6AE5" w:rsidP="001D0EA8">
      <w:pPr>
        <w:numPr>
          <w:ilvl w:val="0"/>
          <w:numId w:val="6"/>
        </w:numPr>
        <w:jc w:val="both"/>
      </w:pPr>
      <w:r>
        <w:t>Опубликовать настоящее постановление  в газете «Неудачинский вестник».</w:t>
      </w:r>
    </w:p>
    <w:p w:rsidR="003B5677" w:rsidRPr="00C35152" w:rsidRDefault="003B5677" w:rsidP="003B5677">
      <w:pPr>
        <w:jc w:val="both"/>
      </w:pPr>
    </w:p>
    <w:p w:rsidR="003B5677" w:rsidRPr="00C35152" w:rsidRDefault="003B5677" w:rsidP="003B5677">
      <w:pPr>
        <w:jc w:val="both"/>
      </w:pPr>
    </w:p>
    <w:p w:rsidR="00DF0E99" w:rsidRPr="00C35152" w:rsidRDefault="00DF0E99" w:rsidP="00DF0E99"/>
    <w:p w:rsidR="00493A57" w:rsidRDefault="00DF0E99" w:rsidP="00A72742">
      <w:pPr>
        <w:jc w:val="both"/>
      </w:pPr>
      <w:r w:rsidRPr="00C35152">
        <w:t>Глава Неудачинского сельсовета</w:t>
      </w:r>
    </w:p>
    <w:p w:rsidR="00CB3428" w:rsidRDefault="00493A57" w:rsidP="00A72742">
      <w:pPr>
        <w:jc w:val="both"/>
      </w:pPr>
      <w:r>
        <w:t>Татарского района</w:t>
      </w:r>
    </w:p>
    <w:p w:rsidR="00B55FB2" w:rsidRDefault="00493A57" w:rsidP="00A72742">
      <w:pPr>
        <w:jc w:val="both"/>
        <w:rPr>
          <w:sz w:val="28"/>
          <w:szCs w:val="28"/>
        </w:rPr>
      </w:pPr>
      <w:r>
        <w:t xml:space="preserve"> Новосибирской области</w:t>
      </w:r>
      <w:r w:rsidR="00DF0E99" w:rsidRPr="00C35152">
        <w:t xml:space="preserve"> </w:t>
      </w:r>
      <w:r w:rsidR="00CB3428">
        <w:t xml:space="preserve">            _________________________</w:t>
      </w:r>
      <w:r w:rsidR="009B7B41">
        <w:t xml:space="preserve"> </w:t>
      </w:r>
      <w:r w:rsidR="00DF0E99" w:rsidRPr="00C35152">
        <w:t>Л.Н.Чаплыгина</w:t>
      </w:r>
      <w:r w:rsidR="00511AC8" w:rsidRPr="00C35152">
        <w:t xml:space="preserve">  </w:t>
      </w:r>
      <w:r w:rsidR="00B37B3F">
        <w:rPr>
          <w:sz w:val="28"/>
          <w:szCs w:val="28"/>
        </w:rPr>
        <w:t xml:space="preserve">      </w:t>
      </w: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Default="00B55FB2" w:rsidP="00A72742">
      <w:pPr>
        <w:jc w:val="both"/>
        <w:rPr>
          <w:sz w:val="28"/>
          <w:szCs w:val="28"/>
        </w:rPr>
      </w:pPr>
    </w:p>
    <w:p w:rsidR="00B55FB2" w:rsidRPr="0049500F" w:rsidRDefault="00B37B3F" w:rsidP="00B55FB2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</w:t>
      </w:r>
      <w:r w:rsidR="005F22FE">
        <w:rPr>
          <w:sz w:val="20"/>
          <w:szCs w:val="20"/>
        </w:rPr>
        <w:t>Одобрен</w:t>
      </w:r>
      <w:r w:rsidR="00B55FB2" w:rsidRPr="0049500F">
        <w:rPr>
          <w:sz w:val="20"/>
          <w:szCs w:val="20"/>
        </w:rPr>
        <w:t xml:space="preserve"> </w:t>
      </w:r>
    </w:p>
    <w:p w:rsidR="00B55FB2" w:rsidRDefault="00B55FB2" w:rsidP="00B55FB2">
      <w:pPr>
        <w:jc w:val="right"/>
        <w:rPr>
          <w:sz w:val="20"/>
          <w:szCs w:val="20"/>
        </w:rPr>
      </w:pPr>
      <w:r w:rsidRPr="0049500F">
        <w:rPr>
          <w:sz w:val="20"/>
          <w:szCs w:val="20"/>
        </w:rPr>
        <w:t xml:space="preserve">Постановлением администрации </w:t>
      </w:r>
    </w:p>
    <w:p w:rsidR="00B55FB2" w:rsidRDefault="00B55FB2" w:rsidP="00B55FB2">
      <w:pPr>
        <w:jc w:val="right"/>
        <w:rPr>
          <w:sz w:val="20"/>
          <w:szCs w:val="20"/>
        </w:rPr>
      </w:pPr>
      <w:r w:rsidRPr="0049500F">
        <w:rPr>
          <w:sz w:val="20"/>
          <w:szCs w:val="20"/>
        </w:rPr>
        <w:t xml:space="preserve">Неудачинского сельсовета </w:t>
      </w:r>
    </w:p>
    <w:p w:rsidR="00B55FB2" w:rsidRDefault="00B55FB2" w:rsidP="00B55FB2">
      <w:pPr>
        <w:jc w:val="right"/>
        <w:rPr>
          <w:sz w:val="20"/>
          <w:szCs w:val="20"/>
        </w:rPr>
      </w:pPr>
      <w:r w:rsidRPr="0049500F">
        <w:rPr>
          <w:sz w:val="20"/>
          <w:szCs w:val="20"/>
        </w:rPr>
        <w:t xml:space="preserve">Татарского района Новосибирской области </w:t>
      </w:r>
    </w:p>
    <w:p w:rsidR="00B55FB2" w:rsidRPr="0049500F" w:rsidRDefault="003966B4" w:rsidP="00B55FB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02.11.2020</w:t>
      </w:r>
      <w:r w:rsidR="009135F5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58</w:t>
      </w:r>
    </w:p>
    <w:p w:rsidR="00B55FB2" w:rsidRDefault="00B55FB2" w:rsidP="00B55FB2">
      <w:pPr>
        <w:jc w:val="center"/>
        <w:rPr>
          <w:b/>
          <w:szCs w:val="20"/>
        </w:rPr>
      </w:pPr>
    </w:p>
    <w:p w:rsidR="00B55FB2" w:rsidRDefault="005F22FE" w:rsidP="00B55FB2">
      <w:pPr>
        <w:jc w:val="center"/>
        <w:rPr>
          <w:b/>
          <w:szCs w:val="20"/>
        </w:rPr>
      </w:pPr>
      <w:r>
        <w:rPr>
          <w:b/>
          <w:szCs w:val="20"/>
        </w:rPr>
        <w:t>Прогноз среднесрочного</w:t>
      </w:r>
      <w:r w:rsidR="00B55FB2">
        <w:rPr>
          <w:b/>
          <w:szCs w:val="20"/>
        </w:rPr>
        <w:t xml:space="preserve"> план</w:t>
      </w:r>
      <w:r>
        <w:rPr>
          <w:b/>
          <w:szCs w:val="20"/>
        </w:rPr>
        <w:t>а</w:t>
      </w:r>
    </w:p>
    <w:p w:rsidR="00B55FB2" w:rsidRDefault="00B55FB2" w:rsidP="00B55FB2">
      <w:pPr>
        <w:jc w:val="center"/>
        <w:rPr>
          <w:b/>
          <w:szCs w:val="20"/>
        </w:rPr>
      </w:pPr>
      <w:r>
        <w:rPr>
          <w:b/>
          <w:szCs w:val="20"/>
        </w:rPr>
        <w:t>социально-экономического развития</w:t>
      </w:r>
    </w:p>
    <w:p w:rsidR="00B55FB2" w:rsidRDefault="00B55FB2" w:rsidP="00B55FB2">
      <w:pPr>
        <w:jc w:val="center"/>
        <w:rPr>
          <w:b/>
          <w:szCs w:val="20"/>
        </w:rPr>
      </w:pPr>
      <w:r>
        <w:rPr>
          <w:b/>
          <w:szCs w:val="20"/>
        </w:rPr>
        <w:t xml:space="preserve">Неудачинского сельсовета </w:t>
      </w:r>
    </w:p>
    <w:p w:rsidR="00B55FB2" w:rsidRDefault="00B55FB2" w:rsidP="00B55FB2">
      <w:pPr>
        <w:jc w:val="center"/>
        <w:rPr>
          <w:b/>
          <w:szCs w:val="20"/>
        </w:rPr>
      </w:pPr>
      <w:r>
        <w:rPr>
          <w:b/>
          <w:szCs w:val="20"/>
        </w:rPr>
        <w:t>Татарского района Новосибирской области</w:t>
      </w:r>
    </w:p>
    <w:p w:rsidR="00B55FB2" w:rsidRDefault="00B55FB2" w:rsidP="00B55FB2">
      <w:pPr>
        <w:jc w:val="center"/>
        <w:rPr>
          <w:b/>
          <w:szCs w:val="20"/>
        </w:rPr>
      </w:pPr>
      <w:r>
        <w:rPr>
          <w:b/>
          <w:szCs w:val="20"/>
        </w:rPr>
        <w:t xml:space="preserve">  на 20</w:t>
      </w:r>
      <w:r w:rsidR="0054242C">
        <w:rPr>
          <w:b/>
          <w:szCs w:val="20"/>
        </w:rPr>
        <w:t>21-2023</w:t>
      </w:r>
      <w:r>
        <w:rPr>
          <w:b/>
          <w:szCs w:val="20"/>
        </w:rPr>
        <w:t xml:space="preserve"> годы</w:t>
      </w:r>
    </w:p>
    <w:p w:rsidR="00B55FB2" w:rsidRDefault="00B55FB2" w:rsidP="00B55FB2">
      <w:pPr>
        <w:ind w:firstLine="741"/>
        <w:jc w:val="both"/>
        <w:rPr>
          <w:b/>
        </w:rPr>
      </w:pPr>
    </w:p>
    <w:p w:rsidR="00B55FB2" w:rsidRDefault="00B55FB2" w:rsidP="00B55FB2">
      <w:pPr>
        <w:ind w:firstLine="741"/>
        <w:jc w:val="both"/>
        <w:rPr>
          <w:b/>
        </w:rPr>
      </w:pPr>
    </w:p>
    <w:p w:rsidR="00B55FB2" w:rsidRDefault="00B55FB2" w:rsidP="00B55FB2">
      <w:pPr>
        <w:numPr>
          <w:ilvl w:val="0"/>
          <w:numId w:val="12"/>
        </w:numPr>
        <w:jc w:val="both"/>
        <w:rPr>
          <w:b/>
          <w:szCs w:val="22"/>
        </w:rPr>
      </w:pPr>
      <w:r>
        <w:rPr>
          <w:b/>
          <w:szCs w:val="22"/>
        </w:rPr>
        <w:t>Цели и задачи социально-экономического развития муниципального образования в среднесрочной перспективе</w:t>
      </w:r>
    </w:p>
    <w:p w:rsidR="00B55FB2" w:rsidRDefault="00B55FB2" w:rsidP="00B55FB2">
      <w:pPr>
        <w:ind w:left="709"/>
        <w:jc w:val="both"/>
        <w:rPr>
          <w:b/>
          <w:szCs w:val="22"/>
        </w:rPr>
      </w:pPr>
    </w:p>
    <w:p w:rsidR="00B55FB2" w:rsidRDefault="00B55FB2" w:rsidP="00B55FB2">
      <w:pPr>
        <w:ind w:left="285" w:right="399" w:firstLine="424"/>
        <w:jc w:val="both"/>
      </w:pPr>
      <w:r>
        <w:t>Генеральной  стратегической целью  социально-экономического развития муниципального образования  является обеспечение роста благосостояния и качества жизни населения муниципального образования.</w:t>
      </w:r>
    </w:p>
    <w:p w:rsidR="00B55FB2" w:rsidRDefault="00B55FB2" w:rsidP="00B55FB2">
      <w:pPr>
        <w:ind w:left="709"/>
        <w:jc w:val="both"/>
      </w:pPr>
    </w:p>
    <w:p w:rsidR="00B55FB2" w:rsidRDefault="00B55FB2" w:rsidP="00B55FB2">
      <w:pPr>
        <w:ind w:firstLine="709"/>
        <w:jc w:val="both"/>
        <w:rPr>
          <w:szCs w:val="22"/>
        </w:rPr>
      </w:pPr>
      <w:r>
        <w:t>На основе проведенной о</w:t>
      </w:r>
      <w:r>
        <w:rPr>
          <w:szCs w:val="22"/>
        </w:rPr>
        <w:t>ценки социально-экономического развития муниципал</w:t>
      </w:r>
      <w:r w:rsidR="005E51EC">
        <w:rPr>
          <w:szCs w:val="22"/>
        </w:rPr>
        <w:t>ьного образования за период 2021-2023</w:t>
      </w:r>
      <w:r>
        <w:rPr>
          <w:szCs w:val="22"/>
        </w:rPr>
        <w:t xml:space="preserve"> годы, анализа основных проблем и с учетом резервов социально-экономического развития  перед Неудачинским сельсоветом в среднесрочной перспективе стоят следующие цели и задачи:</w:t>
      </w:r>
    </w:p>
    <w:p w:rsidR="00B55FB2" w:rsidRDefault="00B55FB2" w:rsidP="00B55FB2">
      <w:pPr>
        <w:tabs>
          <w:tab w:val="num" w:pos="720"/>
        </w:tabs>
        <w:spacing w:line="228" w:lineRule="auto"/>
        <w:ind w:firstLine="741"/>
        <w:rPr>
          <w:szCs w:val="22"/>
        </w:rPr>
      </w:pPr>
      <w:r>
        <w:rPr>
          <w:b/>
          <w:bCs/>
          <w:szCs w:val="22"/>
        </w:rPr>
        <w:t>1.1. Социальные цели и задачи плана</w:t>
      </w:r>
      <w:r>
        <w:rPr>
          <w:szCs w:val="22"/>
        </w:rPr>
        <w:t xml:space="preserve"> </w:t>
      </w:r>
    </w:p>
    <w:p w:rsidR="00B55FB2" w:rsidRDefault="00B55FB2" w:rsidP="00B55FB2">
      <w:pPr>
        <w:tabs>
          <w:tab w:val="num" w:pos="720"/>
        </w:tabs>
        <w:spacing w:line="228" w:lineRule="auto"/>
        <w:ind w:firstLine="741"/>
        <w:rPr>
          <w:b/>
          <w:szCs w:val="21"/>
        </w:rPr>
      </w:pPr>
      <w:r>
        <w:rPr>
          <w:b/>
          <w:szCs w:val="21"/>
        </w:rPr>
        <w:t>1.1.1. Демография  и уровень жизни населения</w:t>
      </w:r>
    </w:p>
    <w:p w:rsidR="00B55FB2" w:rsidRDefault="00B55FB2" w:rsidP="00B55FB2">
      <w:pPr>
        <w:ind w:firstLine="720"/>
        <w:jc w:val="both"/>
        <w:rPr>
          <w:szCs w:val="21"/>
        </w:rPr>
      </w:pPr>
      <w:r>
        <w:rPr>
          <w:bCs/>
          <w:szCs w:val="21"/>
        </w:rPr>
        <w:t>Цель – увеличение численности населения поселения,</w:t>
      </w:r>
      <w:r>
        <w:rPr>
          <w:b/>
          <w:szCs w:val="21"/>
        </w:rPr>
        <w:t xml:space="preserve"> </w:t>
      </w:r>
      <w:r>
        <w:rPr>
          <w:szCs w:val="21"/>
        </w:rPr>
        <w:t xml:space="preserve">рост уровня жизни, доходов населения, формирование развитого рынка социальных услуг и обеспечение их доступности для жителей </w:t>
      </w:r>
      <w:r>
        <w:rPr>
          <w:bCs/>
          <w:szCs w:val="21"/>
        </w:rPr>
        <w:t>поселения</w:t>
      </w:r>
      <w:r>
        <w:rPr>
          <w:szCs w:val="21"/>
        </w:rPr>
        <w:t>, повышение эффективности и качества предоставления социальных услуг.</w:t>
      </w:r>
    </w:p>
    <w:p w:rsidR="00B55FB2" w:rsidRDefault="00B55FB2" w:rsidP="00B55FB2">
      <w:pPr>
        <w:tabs>
          <w:tab w:val="num" w:pos="720"/>
        </w:tabs>
        <w:spacing w:line="228" w:lineRule="auto"/>
        <w:ind w:firstLine="741"/>
        <w:rPr>
          <w:b/>
          <w:szCs w:val="21"/>
        </w:rPr>
      </w:pPr>
      <w:r>
        <w:rPr>
          <w:b/>
          <w:szCs w:val="21"/>
        </w:rPr>
        <w:t>Задачи:</w:t>
      </w:r>
    </w:p>
    <w:p w:rsidR="00B55FB2" w:rsidRDefault="00B55FB2" w:rsidP="00B55FB2">
      <w:pPr>
        <w:tabs>
          <w:tab w:val="num" w:pos="720"/>
        </w:tabs>
        <w:spacing w:line="228" w:lineRule="auto"/>
        <w:ind w:firstLine="741"/>
        <w:jc w:val="both"/>
        <w:rPr>
          <w:szCs w:val="28"/>
        </w:rPr>
      </w:pPr>
      <w:r>
        <w:rPr>
          <w:szCs w:val="28"/>
        </w:rPr>
        <w:t>- создание для жителей поселения условий для развития предпринимательской деятельности.</w:t>
      </w:r>
    </w:p>
    <w:p w:rsidR="00B55FB2" w:rsidRDefault="00B55FB2" w:rsidP="00B55FB2">
      <w:pPr>
        <w:tabs>
          <w:tab w:val="num" w:pos="720"/>
        </w:tabs>
        <w:spacing w:line="228" w:lineRule="auto"/>
        <w:ind w:firstLine="741"/>
        <w:rPr>
          <w:szCs w:val="28"/>
        </w:rPr>
      </w:pPr>
      <w:r>
        <w:rPr>
          <w:szCs w:val="28"/>
        </w:rPr>
        <w:t>- увеличение эффективности адресной социальной помощи.</w:t>
      </w:r>
    </w:p>
    <w:p w:rsidR="00B55FB2" w:rsidRDefault="00B55FB2" w:rsidP="00B55FB2">
      <w:pPr>
        <w:tabs>
          <w:tab w:val="num" w:pos="720"/>
        </w:tabs>
        <w:spacing w:line="228" w:lineRule="auto"/>
        <w:ind w:firstLine="741"/>
        <w:jc w:val="both"/>
        <w:rPr>
          <w:szCs w:val="28"/>
        </w:rPr>
      </w:pPr>
      <w:r>
        <w:rPr>
          <w:szCs w:val="28"/>
        </w:rPr>
        <w:t>- развитие системы социальной защиты семьи и детей, профилактика безнадзорности и правонарушений  несовершеннолетних (эффективное сотрудничество служб системы профилактики, организация досуга несовершеннолетних, своевременное выявление семей «группы риска», посещение семей)</w:t>
      </w:r>
    </w:p>
    <w:p w:rsidR="00B55FB2" w:rsidRDefault="00B55FB2" w:rsidP="00B55FB2">
      <w:pPr>
        <w:numPr>
          <w:ilvl w:val="2"/>
          <w:numId w:val="12"/>
        </w:numPr>
        <w:spacing w:line="228" w:lineRule="auto"/>
        <w:rPr>
          <w:b/>
          <w:szCs w:val="21"/>
        </w:rPr>
      </w:pPr>
    </w:p>
    <w:p w:rsidR="00B55FB2" w:rsidRDefault="00B55FB2" w:rsidP="00B55FB2">
      <w:pPr>
        <w:numPr>
          <w:ilvl w:val="2"/>
          <w:numId w:val="12"/>
        </w:numPr>
        <w:spacing w:line="228" w:lineRule="auto"/>
        <w:rPr>
          <w:b/>
          <w:szCs w:val="21"/>
        </w:rPr>
      </w:pPr>
      <w:r>
        <w:rPr>
          <w:b/>
          <w:szCs w:val="21"/>
        </w:rPr>
        <w:t>Здоровье населения</w:t>
      </w:r>
    </w:p>
    <w:p w:rsidR="00B55FB2" w:rsidRDefault="00B55FB2" w:rsidP="00B55FB2">
      <w:pPr>
        <w:spacing w:line="228" w:lineRule="auto"/>
        <w:rPr>
          <w:b/>
          <w:szCs w:val="21"/>
        </w:rPr>
      </w:pPr>
    </w:p>
    <w:p w:rsidR="00B55FB2" w:rsidRDefault="00B55FB2" w:rsidP="00B55FB2">
      <w:pPr>
        <w:ind w:firstLine="720"/>
        <w:jc w:val="both"/>
        <w:rPr>
          <w:szCs w:val="21"/>
        </w:rPr>
      </w:pPr>
      <w:r w:rsidRPr="006C0229">
        <w:rPr>
          <w:b/>
          <w:szCs w:val="21"/>
        </w:rPr>
        <w:t>Цель</w:t>
      </w:r>
      <w:r>
        <w:rPr>
          <w:szCs w:val="21"/>
        </w:rPr>
        <w:t xml:space="preserve"> – сохранение и улучшение здоровья людей, стабилизация медико-демографической ситуации в районе.</w:t>
      </w:r>
    </w:p>
    <w:p w:rsidR="00B55FB2" w:rsidRPr="00721399" w:rsidRDefault="00B55FB2" w:rsidP="00B55FB2">
      <w:pPr>
        <w:ind w:firstLine="720"/>
        <w:jc w:val="both"/>
        <w:rPr>
          <w:b/>
          <w:szCs w:val="21"/>
        </w:rPr>
      </w:pPr>
      <w:r w:rsidRPr="00721399">
        <w:rPr>
          <w:b/>
          <w:szCs w:val="21"/>
        </w:rPr>
        <w:t>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укрепление материально-технической базы, повышение укомплектованности и профессионального уровня медицинского персонала Неудачинского ФАПа;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 улучшение качества оказания медицинской помощи больным (добиться 100%  охвата диспансерным наблюдением   детей и  больных из «группы риска», своевременная госпитализация, выявление и взятие на учет диспансерных больных; довести до 100% профилактические прививки населению и  осмотра декретированного контингента населения, приобретение для ФАПа медицинского оборудования, медицинскому персоналу иметь  квалификационную категорию не ниже 1.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 xml:space="preserve">- гарантированное обеспечение населения муниципального образования  лекарственными средствами и изделиями медицинского назначения; (поставить на должный уровень обеспечение </w:t>
      </w:r>
      <w:r>
        <w:rPr>
          <w:szCs w:val="21"/>
        </w:rPr>
        <w:lastRenderedPageBreak/>
        <w:t>льготной категории лекарственными средствами и добиться  снижения отказов от соц.пакета до 30%, увеличить ассортимент медпрепаратов  аптечного пункта).</w:t>
      </w:r>
    </w:p>
    <w:p w:rsidR="00B55FB2" w:rsidRDefault="00B55FB2" w:rsidP="00B55FB2">
      <w:pPr>
        <w:jc w:val="both"/>
        <w:rPr>
          <w:szCs w:val="21"/>
        </w:rPr>
      </w:pPr>
    </w:p>
    <w:p w:rsidR="00B55FB2" w:rsidRDefault="00B55FB2" w:rsidP="00B55FB2">
      <w:pPr>
        <w:tabs>
          <w:tab w:val="num" w:pos="720"/>
        </w:tabs>
        <w:spacing w:line="228" w:lineRule="auto"/>
        <w:ind w:firstLine="741"/>
        <w:rPr>
          <w:b/>
          <w:szCs w:val="21"/>
        </w:rPr>
      </w:pPr>
      <w:r>
        <w:rPr>
          <w:b/>
          <w:szCs w:val="21"/>
        </w:rPr>
        <w:t>1.1.3. Образование</w:t>
      </w:r>
    </w:p>
    <w:p w:rsidR="00B55FB2" w:rsidRPr="009135F5" w:rsidRDefault="00B55FB2" w:rsidP="00B55FB2">
      <w:pPr>
        <w:pStyle w:val="ab"/>
        <w:rPr>
          <w:sz w:val="24"/>
          <w:szCs w:val="24"/>
        </w:rPr>
      </w:pPr>
      <w:r>
        <w:rPr>
          <w:szCs w:val="21"/>
        </w:rPr>
        <w:tab/>
      </w:r>
      <w:r w:rsidRPr="009135F5">
        <w:rPr>
          <w:b/>
          <w:sz w:val="24"/>
          <w:szCs w:val="24"/>
        </w:rPr>
        <w:t>Цель</w:t>
      </w:r>
      <w:r w:rsidRPr="009135F5">
        <w:rPr>
          <w:sz w:val="24"/>
          <w:szCs w:val="24"/>
        </w:rPr>
        <w:t xml:space="preserve"> – 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 школьников путем обновления структуры и содержания образования, развития практической направленности образовательных программ.</w:t>
      </w:r>
    </w:p>
    <w:p w:rsidR="00B55FB2" w:rsidRDefault="00B55FB2" w:rsidP="00B55FB2">
      <w:pPr>
        <w:jc w:val="both"/>
        <w:rPr>
          <w:b/>
          <w:i/>
          <w:szCs w:val="21"/>
        </w:rPr>
      </w:pPr>
      <w:r>
        <w:rPr>
          <w:szCs w:val="21"/>
        </w:rPr>
        <w:tab/>
      </w:r>
      <w:r w:rsidRPr="00AC44C5">
        <w:rPr>
          <w:b/>
          <w:szCs w:val="21"/>
        </w:rPr>
        <w:t>Задачи:</w:t>
      </w:r>
      <w:r w:rsidRPr="00AC44C5">
        <w:rPr>
          <w:b/>
          <w:i/>
          <w:szCs w:val="21"/>
        </w:rPr>
        <w:t xml:space="preserve"> </w:t>
      </w:r>
    </w:p>
    <w:p w:rsidR="00B55FB2" w:rsidRPr="006C4B00" w:rsidRDefault="00B55FB2" w:rsidP="00B55FB2">
      <w:pPr>
        <w:numPr>
          <w:ilvl w:val="0"/>
          <w:numId w:val="16"/>
        </w:numPr>
        <w:jc w:val="both"/>
        <w:rPr>
          <w:szCs w:val="21"/>
        </w:rPr>
      </w:pPr>
      <w:r>
        <w:rPr>
          <w:szCs w:val="28"/>
        </w:rPr>
        <w:t>Обеспечить права ребенка на качественное образование;</w:t>
      </w:r>
    </w:p>
    <w:p w:rsidR="00B55FB2" w:rsidRPr="006C4B00" w:rsidRDefault="00B55FB2" w:rsidP="00B55FB2">
      <w:pPr>
        <w:numPr>
          <w:ilvl w:val="0"/>
          <w:numId w:val="16"/>
        </w:numPr>
        <w:jc w:val="both"/>
        <w:rPr>
          <w:szCs w:val="21"/>
        </w:rPr>
      </w:pPr>
      <w:r>
        <w:rPr>
          <w:szCs w:val="28"/>
        </w:rPr>
        <w:t>Создать благоприятные условия, гарантирующие сохранность здоровья участников образовательного процесса;</w:t>
      </w:r>
    </w:p>
    <w:p w:rsidR="00B55FB2" w:rsidRPr="00356E18" w:rsidRDefault="00B55FB2" w:rsidP="00B55FB2">
      <w:pPr>
        <w:numPr>
          <w:ilvl w:val="0"/>
          <w:numId w:val="16"/>
        </w:numPr>
        <w:jc w:val="both"/>
        <w:rPr>
          <w:szCs w:val="21"/>
        </w:rPr>
      </w:pPr>
      <w:r>
        <w:rPr>
          <w:szCs w:val="28"/>
        </w:rPr>
        <w:t>Создать условия для социальной адаптации обучающихся;</w:t>
      </w:r>
    </w:p>
    <w:p w:rsidR="00B55FB2" w:rsidRPr="00356E18" w:rsidRDefault="00B55FB2" w:rsidP="00B55FB2">
      <w:pPr>
        <w:numPr>
          <w:ilvl w:val="0"/>
          <w:numId w:val="16"/>
        </w:numPr>
        <w:jc w:val="both"/>
        <w:rPr>
          <w:szCs w:val="21"/>
        </w:rPr>
      </w:pPr>
      <w:r>
        <w:rPr>
          <w:szCs w:val="28"/>
        </w:rPr>
        <w:t>Формировать высокую правовую культуру всех участников образовательного процесса;</w:t>
      </w:r>
    </w:p>
    <w:p w:rsidR="00B55FB2" w:rsidRPr="00356E18" w:rsidRDefault="00B55FB2" w:rsidP="00B55FB2">
      <w:pPr>
        <w:numPr>
          <w:ilvl w:val="0"/>
          <w:numId w:val="16"/>
        </w:numPr>
        <w:jc w:val="both"/>
        <w:rPr>
          <w:szCs w:val="21"/>
        </w:rPr>
      </w:pPr>
      <w:r>
        <w:rPr>
          <w:szCs w:val="28"/>
        </w:rPr>
        <w:t>Определить пути эффективности управления учебно-воспитательным процессом в школе;</w:t>
      </w:r>
    </w:p>
    <w:p w:rsidR="00B55FB2" w:rsidRPr="00356E18" w:rsidRDefault="00B55FB2" w:rsidP="00B55FB2">
      <w:pPr>
        <w:numPr>
          <w:ilvl w:val="0"/>
          <w:numId w:val="16"/>
        </w:numPr>
        <w:jc w:val="both"/>
        <w:rPr>
          <w:szCs w:val="21"/>
        </w:rPr>
      </w:pPr>
      <w:r>
        <w:rPr>
          <w:szCs w:val="28"/>
        </w:rPr>
        <w:t>Совершенствовать экономические механизмы в сфере образования, укреплять материально-техническую базу школы.</w:t>
      </w:r>
    </w:p>
    <w:p w:rsidR="00B55FB2" w:rsidRDefault="00B55FB2" w:rsidP="00B55FB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Основные направления деятельности:</w:t>
      </w:r>
    </w:p>
    <w:p w:rsidR="00B55FB2" w:rsidRDefault="00B55FB2" w:rsidP="00B55FB2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Переход на новые образовательные стандарты;</w:t>
      </w:r>
    </w:p>
    <w:p w:rsidR="00B55FB2" w:rsidRDefault="00B55FB2" w:rsidP="00B55FB2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Развитие системы поддержки талантливых детей;</w:t>
      </w:r>
    </w:p>
    <w:p w:rsidR="00B55FB2" w:rsidRDefault="00B55FB2" w:rsidP="00B55FB2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Совершенствование учительского корпуса;</w:t>
      </w:r>
    </w:p>
    <w:p w:rsidR="00B55FB2" w:rsidRDefault="00B55FB2" w:rsidP="00B55FB2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Изменение школьной инфраструктуры;</w:t>
      </w:r>
    </w:p>
    <w:p w:rsidR="00B55FB2" w:rsidRDefault="00B55FB2" w:rsidP="00B55FB2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Сохранение и укрепление здоровья школьников;</w:t>
      </w:r>
    </w:p>
    <w:p w:rsidR="00B55FB2" w:rsidRPr="00356E18" w:rsidRDefault="00B55FB2" w:rsidP="00B55FB2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Расширение самостоятельности школы.</w:t>
      </w:r>
    </w:p>
    <w:p w:rsidR="00B55FB2" w:rsidRPr="00356E18" w:rsidRDefault="00B55FB2" w:rsidP="00B55FB2">
      <w:pPr>
        <w:ind w:firstLine="709"/>
        <w:jc w:val="both"/>
        <w:rPr>
          <w:b/>
          <w:szCs w:val="21"/>
        </w:rPr>
      </w:pPr>
    </w:p>
    <w:p w:rsidR="00B55FB2" w:rsidRDefault="00B55FB2" w:rsidP="00B55FB2">
      <w:pPr>
        <w:jc w:val="both"/>
      </w:pPr>
    </w:p>
    <w:p w:rsidR="00B55FB2" w:rsidRDefault="00B55FB2" w:rsidP="00B55FB2">
      <w:pPr>
        <w:numPr>
          <w:ilvl w:val="2"/>
          <w:numId w:val="13"/>
        </w:numPr>
        <w:jc w:val="both"/>
        <w:rPr>
          <w:b/>
          <w:szCs w:val="21"/>
        </w:rPr>
      </w:pPr>
      <w:r>
        <w:rPr>
          <w:b/>
          <w:szCs w:val="21"/>
        </w:rPr>
        <w:t>Культура</w:t>
      </w:r>
    </w:p>
    <w:p w:rsidR="00B55FB2" w:rsidRPr="005D28CB" w:rsidRDefault="00B55FB2" w:rsidP="00B55FB2">
      <w:pPr>
        <w:pStyle w:val="2"/>
        <w:rPr>
          <w:sz w:val="24"/>
          <w:szCs w:val="24"/>
        </w:rPr>
      </w:pPr>
      <w:r w:rsidRPr="00AC44C5">
        <w:rPr>
          <w:b/>
          <w:szCs w:val="21"/>
        </w:rPr>
        <w:t>Цель</w:t>
      </w:r>
      <w:r>
        <w:rPr>
          <w:szCs w:val="21"/>
        </w:rPr>
        <w:t xml:space="preserve"> – с</w:t>
      </w:r>
      <w:r w:rsidRPr="005D28CB">
        <w:rPr>
          <w:sz w:val="24"/>
          <w:szCs w:val="24"/>
        </w:rPr>
        <w:t>охранение и развитие культурного потенциала и культурного наследия  муниципального образования.</w:t>
      </w:r>
    </w:p>
    <w:p w:rsidR="00B55FB2" w:rsidRPr="00AC44C5" w:rsidRDefault="00B55FB2" w:rsidP="00B55FB2">
      <w:pPr>
        <w:ind w:firstLine="720"/>
        <w:jc w:val="both"/>
        <w:rPr>
          <w:b/>
          <w:szCs w:val="21"/>
        </w:rPr>
      </w:pPr>
      <w:r w:rsidRPr="00AC44C5">
        <w:rPr>
          <w:b/>
          <w:szCs w:val="21"/>
        </w:rPr>
        <w:t>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поддержка народного творчества, традиционных художественных ремесел и культурно-досуговой деятельности (приобретение костюмов для участников художественной самодеятельности; ткани, ниток, веревки, дощечек для кружков народного творчества)</w:t>
      </w:r>
    </w:p>
    <w:p w:rsidR="00B55FB2" w:rsidRDefault="00B55FB2" w:rsidP="00B55FB2">
      <w:pPr>
        <w:jc w:val="both"/>
        <w:rPr>
          <w:szCs w:val="21"/>
        </w:rPr>
      </w:pPr>
      <w:r>
        <w:rPr>
          <w:szCs w:val="21"/>
        </w:rPr>
        <w:t xml:space="preserve">          - укрепление материально-технической базы учреждений культуры  муниципального образования (приобретение  в ДК оборудования для изостудии,  электромузыкальной аппаратуры, биллиардного стола, принадлежностей к нему, концертных костюмов)</w:t>
      </w:r>
    </w:p>
    <w:p w:rsidR="00B55FB2" w:rsidRDefault="00B55FB2" w:rsidP="009135F5">
      <w:pPr>
        <w:jc w:val="both"/>
        <w:rPr>
          <w:szCs w:val="21"/>
        </w:rPr>
      </w:pPr>
      <w:r>
        <w:rPr>
          <w:szCs w:val="21"/>
        </w:rPr>
        <w:t xml:space="preserve">         - организация и проведение массовых мероприятий, участие в районных  конкурсах, смотрах.</w:t>
      </w:r>
    </w:p>
    <w:p w:rsidR="00B55FB2" w:rsidRDefault="00B55FB2" w:rsidP="00B55FB2">
      <w:pPr>
        <w:ind w:firstLine="741"/>
        <w:jc w:val="both"/>
        <w:rPr>
          <w:b/>
          <w:bCs/>
          <w:szCs w:val="21"/>
        </w:rPr>
      </w:pPr>
      <w:r>
        <w:rPr>
          <w:b/>
          <w:bCs/>
          <w:szCs w:val="21"/>
        </w:rPr>
        <w:t>1.1.5. Физическая культура и спорт</w:t>
      </w:r>
    </w:p>
    <w:p w:rsidR="00B55FB2" w:rsidRDefault="00B55FB2" w:rsidP="00B55FB2">
      <w:pPr>
        <w:ind w:firstLine="741"/>
        <w:jc w:val="both"/>
        <w:rPr>
          <w:szCs w:val="21"/>
        </w:rPr>
      </w:pPr>
      <w:r w:rsidRPr="00AC44C5">
        <w:rPr>
          <w:b/>
          <w:szCs w:val="21"/>
        </w:rPr>
        <w:t>Цель</w:t>
      </w:r>
      <w:r>
        <w:rPr>
          <w:szCs w:val="21"/>
        </w:rPr>
        <w:t xml:space="preserve"> – повышение уровня здоровья и формирование здорового образа жизни средствами физической культуры и спорта.</w:t>
      </w:r>
    </w:p>
    <w:p w:rsidR="00B55FB2" w:rsidRPr="00AC44C5" w:rsidRDefault="00B55FB2" w:rsidP="00B55FB2">
      <w:pPr>
        <w:ind w:firstLine="741"/>
        <w:jc w:val="both"/>
        <w:rPr>
          <w:b/>
          <w:szCs w:val="21"/>
        </w:rPr>
      </w:pPr>
      <w:r w:rsidRPr="00AC44C5">
        <w:rPr>
          <w:b/>
          <w:szCs w:val="21"/>
        </w:rPr>
        <w:t>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 xml:space="preserve"> - укрепление материально-технической базы учреждений физкультуры и спорта;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 (участие в районных спартакиадах и соревнованиях)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Default="00B55FB2" w:rsidP="00B55FB2">
      <w:pPr>
        <w:ind w:firstLine="741"/>
        <w:jc w:val="both"/>
        <w:rPr>
          <w:b/>
          <w:bCs/>
          <w:szCs w:val="21"/>
        </w:rPr>
      </w:pPr>
      <w:r>
        <w:rPr>
          <w:b/>
          <w:bCs/>
          <w:szCs w:val="21"/>
        </w:rPr>
        <w:t>1.1.6.  Обеспечение законности и правопорядка</w:t>
      </w:r>
    </w:p>
    <w:p w:rsidR="00B55FB2" w:rsidRDefault="00B55FB2" w:rsidP="00B55FB2">
      <w:pPr>
        <w:ind w:firstLine="741"/>
        <w:jc w:val="both"/>
        <w:rPr>
          <w:szCs w:val="21"/>
        </w:rPr>
      </w:pPr>
      <w:r w:rsidRPr="006C0229">
        <w:rPr>
          <w:b/>
          <w:szCs w:val="21"/>
        </w:rPr>
        <w:t>Цель</w:t>
      </w:r>
      <w:r>
        <w:rPr>
          <w:szCs w:val="21"/>
        </w:rPr>
        <w:t xml:space="preserve"> – повышение уровня безопасности населения, усиление законных прав и интересов граждан, обеспечение правопорядка на территории   сельсовета.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Pr="006C0229" w:rsidRDefault="00B55FB2" w:rsidP="00B55FB2">
      <w:pPr>
        <w:ind w:firstLine="741"/>
        <w:jc w:val="both"/>
        <w:rPr>
          <w:b/>
          <w:szCs w:val="21"/>
        </w:rPr>
      </w:pPr>
      <w:r w:rsidRPr="006C0229">
        <w:rPr>
          <w:b/>
          <w:szCs w:val="21"/>
        </w:rPr>
        <w:t>Основные 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lastRenderedPageBreak/>
        <w:t>- эффективное сотрудничество  служб системы профилактики (совместные рейды ОВД,  школа, общественных формирований, социальная защита населения)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работа общественных организаций муниципального образования (административная комиссия, комиссия по делам несовершеннолетних)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Default="00B55FB2" w:rsidP="00B55FB2">
      <w:pPr>
        <w:ind w:firstLine="741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1.1.8. Труд и занятость </w:t>
      </w:r>
    </w:p>
    <w:p w:rsidR="00B55FB2" w:rsidRDefault="00B55FB2" w:rsidP="00B55FB2">
      <w:pPr>
        <w:ind w:firstLine="741"/>
        <w:jc w:val="both"/>
        <w:rPr>
          <w:szCs w:val="21"/>
        </w:rPr>
      </w:pPr>
      <w:r w:rsidRPr="006C0229">
        <w:rPr>
          <w:b/>
          <w:szCs w:val="21"/>
        </w:rPr>
        <w:t>Цель</w:t>
      </w:r>
      <w:r>
        <w:rPr>
          <w:szCs w:val="21"/>
        </w:rPr>
        <w:t xml:space="preserve"> – развитие и эффективное использование трудового потенциала сельсовета,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B55FB2" w:rsidRPr="006C0229" w:rsidRDefault="00B55FB2" w:rsidP="00B55FB2">
      <w:pPr>
        <w:ind w:firstLine="741"/>
        <w:jc w:val="both"/>
        <w:rPr>
          <w:b/>
          <w:szCs w:val="21"/>
        </w:rPr>
      </w:pPr>
      <w:r w:rsidRPr="006C0229">
        <w:rPr>
          <w:b/>
          <w:szCs w:val="21"/>
        </w:rPr>
        <w:t>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 создание условий для повышения уровня занятости населения, сокращения уровня безработицы (привлечение населения к сезонным общественным работам);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усиление трудовой мотивации учащейся и незанятой молодежи, трудоустройство несовершеннолетних в летний период (трудоустройство  через  центр занятости, выделение  рабочих мест в организациях)</w:t>
      </w:r>
    </w:p>
    <w:p w:rsidR="00B55FB2" w:rsidRDefault="00B55FB2" w:rsidP="00B55FB2">
      <w:pPr>
        <w:pStyle w:val="3"/>
        <w:ind w:firstLine="0"/>
        <w:rPr>
          <w:szCs w:val="21"/>
        </w:rPr>
      </w:pPr>
    </w:p>
    <w:p w:rsidR="00B55FB2" w:rsidRDefault="00B55FB2" w:rsidP="00B55FB2">
      <w:pPr>
        <w:ind w:firstLine="741"/>
        <w:jc w:val="both"/>
        <w:rPr>
          <w:b/>
          <w:bCs/>
          <w:szCs w:val="21"/>
        </w:rPr>
      </w:pPr>
      <w:r>
        <w:rPr>
          <w:b/>
          <w:bCs/>
          <w:szCs w:val="21"/>
        </w:rPr>
        <w:t>1.1.9.  Жилищно-коммунальное хозяйство</w:t>
      </w:r>
    </w:p>
    <w:p w:rsidR="00B55FB2" w:rsidRDefault="00B55FB2" w:rsidP="00B55FB2">
      <w:pPr>
        <w:ind w:firstLine="741"/>
        <w:jc w:val="both"/>
        <w:rPr>
          <w:szCs w:val="21"/>
        </w:rPr>
      </w:pPr>
      <w:r w:rsidRPr="006C0229">
        <w:rPr>
          <w:b/>
          <w:szCs w:val="21"/>
        </w:rPr>
        <w:t>Цель</w:t>
      </w:r>
      <w:r>
        <w:rPr>
          <w:szCs w:val="21"/>
        </w:rPr>
        <w:t xml:space="preserve"> – 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B55FB2" w:rsidRPr="006C0229" w:rsidRDefault="00B55FB2" w:rsidP="00B55FB2">
      <w:pPr>
        <w:ind w:firstLine="741"/>
        <w:jc w:val="both"/>
        <w:rPr>
          <w:b/>
          <w:szCs w:val="21"/>
        </w:rPr>
      </w:pPr>
      <w:r w:rsidRPr="006C0229">
        <w:rPr>
          <w:b/>
          <w:szCs w:val="21"/>
        </w:rPr>
        <w:t>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обеспечение эффективного функционирования инженерной инфраструктуры ЖКХ (текущий ремонт водосетей,  теплотрассы, ремонт жилого фонда)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Default="00B55FB2" w:rsidP="00B55FB2">
      <w:pPr>
        <w:ind w:firstLine="741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1.2. </w:t>
      </w:r>
      <w:r>
        <w:rPr>
          <w:b/>
          <w:bCs/>
          <w:szCs w:val="22"/>
        </w:rPr>
        <w:t>Экономические цели и задачи программы</w:t>
      </w:r>
    </w:p>
    <w:p w:rsidR="00B55FB2" w:rsidRDefault="00B55FB2" w:rsidP="00B55FB2">
      <w:pPr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  </w:t>
      </w:r>
    </w:p>
    <w:p w:rsidR="00B55FB2" w:rsidRDefault="00B55FB2" w:rsidP="00B55FB2">
      <w:pPr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         1.2.1. Повышение использования потенциала сельскохозяйственного производства</w:t>
      </w:r>
    </w:p>
    <w:p w:rsidR="00B55FB2" w:rsidRDefault="00B55FB2" w:rsidP="00B55FB2">
      <w:pPr>
        <w:ind w:firstLine="741"/>
        <w:jc w:val="both"/>
        <w:rPr>
          <w:szCs w:val="21"/>
        </w:rPr>
      </w:pPr>
      <w:r w:rsidRPr="00B41FE3">
        <w:rPr>
          <w:b/>
          <w:szCs w:val="21"/>
        </w:rPr>
        <w:t>Цель</w:t>
      </w:r>
      <w:r>
        <w:rPr>
          <w:szCs w:val="21"/>
        </w:rPr>
        <w:t xml:space="preserve"> –развитие сельского хозяйства.</w:t>
      </w:r>
    </w:p>
    <w:p w:rsidR="00B55FB2" w:rsidRPr="00B41FE3" w:rsidRDefault="00B55FB2" w:rsidP="00B55FB2">
      <w:pPr>
        <w:ind w:firstLine="741"/>
        <w:jc w:val="both"/>
        <w:rPr>
          <w:b/>
          <w:szCs w:val="21"/>
        </w:rPr>
      </w:pPr>
      <w:r w:rsidRPr="00B41FE3">
        <w:rPr>
          <w:b/>
          <w:szCs w:val="21"/>
        </w:rPr>
        <w:t>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 xml:space="preserve">- поддержка личных подсобных хозяйств путем содействия в информационно-правовом обеспечении кредитования, правовых основ функционирования, приобретения поголовья сельскохозяйственных животных и реализации продукции. 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повышение престижа и привлекательности проживания и работы в сельской местности.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b/>
          <w:bCs/>
          <w:szCs w:val="21"/>
        </w:rPr>
        <w:t>1.2.2. Расширение малого бизнеса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Default="00B55FB2" w:rsidP="00B55FB2">
      <w:pPr>
        <w:ind w:firstLine="741"/>
        <w:jc w:val="both"/>
        <w:rPr>
          <w:szCs w:val="21"/>
        </w:rPr>
      </w:pPr>
      <w:r w:rsidRPr="00B41FE3">
        <w:rPr>
          <w:b/>
          <w:szCs w:val="21"/>
        </w:rPr>
        <w:t xml:space="preserve">Цель </w:t>
      </w:r>
      <w:r>
        <w:rPr>
          <w:szCs w:val="21"/>
        </w:rPr>
        <w:t xml:space="preserve">-  усиление роли малого бизнеса в социально-экономическом развитии  муниципального образования 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Pr="00B41FE3" w:rsidRDefault="00B55FB2" w:rsidP="00B55FB2">
      <w:pPr>
        <w:ind w:firstLine="741"/>
        <w:jc w:val="both"/>
        <w:rPr>
          <w:b/>
          <w:szCs w:val="21"/>
        </w:rPr>
      </w:pPr>
      <w:r w:rsidRPr="00B41FE3">
        <w:rPr>
          <w:b/>
          <w:szCs w:val="21"/>
        </w:rPr>
        <w:t>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  оказание поддержки развитию субъектов малого бизнеса;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 развитие системы социального партнерства между субъектами малого предпринимательства и администрацией МО;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 оказание информационно-методической, организационной поддержки населению и представителям малого предпринимательства.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b/>
          <w:bCs/>
          <w:szCs w:val="21"/>
        </w:rPr>
        <w:t>1.2.3. Развитие инвестиционно-строительного комплекса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Default="00B55FB2" w:rsidP="00B55FB2">
      <w:pPr>
        <w:ind w:firstLine="741"/>
        <w:jc w:val="both"/>
        <w:rPr>
          <w:szCs w:val="21"/>
        </w:rPr>
      </w:pPr>
      <w:r w:rsidRPr="00B41FE3">
        <w:rPr>
          <w:b/>
          <w:szCs w:val="21"/>
        </w:rPr>
        <w:t>Цель</w:t>
      </w:r>
      <w:r>
        <w:rPr>
          <w:szCs w:val="21"/>
        </w:rPr>
        <w:t xml:space="preserve"> – повышение инвестиционной привлекательности муниципального образования, эффективное развитие строительного комплекса.</w:t>
      </w:r>
    </w:p>
    <w:p w:rsidR="00B55FB2" w:rsidRPr="00B41FE3" w:rsidRDefault="00B55FB2" w:rsidP="00B55FB2">
      <w:pPr>
        <w:ind w:firstLine="741"/>
        <w:jc w:val="both"/>
        <w:rPr>
          <w:b/>
          <w:szCs w:val="21"/>
        </w:rPr>
      </w:pPr>
      <w:r w:rsidRPr="00B41FE3">
        <w:rPr>
          <w:b/>
          <w:szCs w:val="21"/>
        </w:rPr>
        <w:t>Задачи: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-улучшение жилищных условий жителей  муниципального образования,        (ремонт жилого фо</w:t>
      </w:r>
      <w:r w:rsidR="00CB3428">
        <w:rPr>
          <w:szCs w:val="21"/>
        </w:rPr>
        <w:t>нда</w:t>
      </w:r>
      <w:r>
        <w:rPr>
          <w:szCs w:val="21"/>
        </w:rPr>
        <w:t>);</w:t>
      </w:r>
    </w:p>
    <w:p w:rsidR="00B55FB2" w:rsidRDefault="00B55FB2" w:rsidP="00B55FB2">
      <w:pPr>
        <w:jc w:val="both"/>
        <w:rPr>
          <w:szCs w:val="21"/>
        </w:rPr>
      </w:pPr>
      <w:r>
        <w:rPr>
          <w:szCs w:val="21"/>
        </w:rPr>
        <w:lastRenderedPageBreak/>
        <w:t xml:space="preserve">          - развитие индивидуального жилищного строительства (предоставление информации о доступных кредитах на строительство жилья);</w:t>
      </w:r>
    </w:p>
    <w:p w:rsidR="00B55FB2" w:rsidRDefault="00B55FB2" w:rsidP="00B55FB2">
      <w:pPr>
        <w:ind w:firstLine="741"/>
        <w:jc w:val="both"/>
        <w:rPr>
          <w:szCs w:val="21"/>
        </w:rPr>
      </w:pPr>
      <w:r>
        <w:rPr>
          <w:szCs w:val="21"/>
        </w:rPr>
        <w:t>- проведение текущих ремонтов объектов социальной сферы (ДК, здания  средней школы).</w:t>
      </w:r>
    </w:p>
    <w:p w:rsidR="00B55FB2" w:rsidRDefault="00B55FB2" w:rsidP="00B55FB2">
      <w:pPr>
        <w:ind w:firstLine="741"/>
        <w:jc w:val="both"/>
        <w:rPr>
          <w:szCs w:val="21"/>
        </w:rPr>
      </w:pPr>
    </w:p>
    <w:p w:rsidR="00B55FB2" w:rsidRPr="003D5F96" w:rsidRDefault="00B55FB2" w:rsidP="00B55FB2">
      <w:pPr>
        <w:ind w:firstLine="741"/>
        <w:jc w:val="both"/>
        <w:rPr>
          <w:b/>
          <w:bCs/>
          <w:szCs w:val="21"/>
        </w:rPr>
      </w:pPr>
      <w:r w:rsidRPr="003D5F96">
        <w:rPr>
          <w:b/>
          <w:bCs/>
          <w:szCs w:val="21"/>
        </w:rPr>
        <w:t>1.2.7. Развитие муниципального хозяйства</w:t>
      </w:r>
    </w:p>
    <w:p w:rsidR="00B55FB2" w:rsidRPr="003D5F96" w:rsidRDefault="00B55FB2" w:rsidP="00B55FB2">
      <w:pPr>
        <w:spacing w:line="360" w:lineRule="auto"/>
        <w:ind w:firstLine="741"/>
        <w:jc w:val="both"/>
        <w:rPr>
          <w:bCs/>
          <w:szCs w:val="21"/>
        </w:rPr>
      </w:pPr>
      <w:r w:rsidRPr="003D5F96">
        <w:rPr>
          <w:bCs/>
          <w:szCs w:val="21"/>
        </w:rPr>
        <w:t xml:space="preserve">На территории </w:t>
      </w:r>
      <w:r>
        <w:rPr>
          <w:bCs/>
          <w:szCs w:val="21"/>
        </w:rPr>
        <w:t>МО с</w:t>
      </w:r>
      <w:r w:rsidRPr="003D5F96">
        <w:rPr>
          <w:bCs/>
          <w:szCs w:val="21"/>
        </w:rPr>
        <w:t xml:space="preserve"> целью сохранения жилого фонда и  его безопасности необходимо повысить меры пожарной безопасности</w:t>
      </w:r>
      <w:r>
        <w:rPr>
          <w:bCs/>
          <w:szCs w:val="21"/>
        </w:rPr>
        <w:t>.</w:t>
      </w:r>
      <w:r w:rsidRPr="003D5F96">
        <w:rPr>
          <w:bCs/>
          <w:szCs w:val="21"/>
        </w:rPr>
        <w:t xml:space="preserve"> На время стихийных бедствий для нормального режима работы нужна  передвижная электростанция. С целью благоустройства населенных пунктов необходимо обеспечить:  сбор, вывоз бытовых отходов, содержание мест захоронения и оказание ритуальных услуг, текущий ремонт водопроводных сетей и теплотрассы, озеленение  населенных пунктов. Проведение мероприятий по газификации  поселения является одной из  первейших задач  в развитии муниципального образования. Необходимо завершить процесс разграничения земель по уровням собственности и юридического оформления права муниципальной собственности на земельные участки и объекты социальной собственности</w:t>
      </w:r>
      <w:r w:rsidR="00CB3428">
        <w:rPr>
          <w:bCs/>
          <w:szCs w:val="21"/>
        </w:rPr>
        <w:t>.</w:t>
      </w:r>
    </w:p>
    <w:p w:rsidR="00B55FB2" w:rsidRDefault="00B55FB2" w:rsidP="00B55FB2">
      <w:pPr>
        <w:ind w:firstLine="57"/>
        <w:jc w:val="center"/>
        <w:rPr>
          <w:b/>
          <w:szCs w:val="22"/>
        </w:rPr>
        <w:sectPr w:rsidR="00B55FB2" w:rsidSect="009243BE">
          <w:headerReference w:type="even" r:id="rId8"/>
          <w:headerReference w:type="default" r:id="rId9"/>
          <w:pgSz w:w="11907" w:h="16840" w:code="9"/>
          <w:pgMar w:top="567" w:right="849" w:bottom="1134" w:left="969" w:header="680" w:footer="680" w:gutter="0"/>
          <w:cols w:space="720"/>
          <w:titlePg/>
          <w:docGrid w:linePitch="360"/>
        </w:sectPr>
      </w:pPr>
    </w:p>
    <w:p w:rsidR="00B55FB2" w:rsidRDefault="00B55FB2" w:rsidP="00B55FB2">
      <w:pPr>
        <w:ind w:firstLine="57"/>
        <w:jc w:val="center"/>
        <w:rPr>
          <w:b/>
          <w:szCs w:val="22"/>
        </w:rPr>
      </w:pPr>
    </w:p>
    <w:p w:rsidR="00B55FB2" w:rsidRDefault="00B55FB2" w:rsidP="00B55FB2">
      <w:pPr>
        <w:ind w:firstLine="709"/>
        <w:jc w:val="both"/>
        <w:rPr>
          <w:b/>
          <w:szCs w:val="22"/>
        </w:rPr>
      </w:pPr>
      <w:r>
        <w:rPr>
          <w:b/>
          <w:szCs w:val="22"/>
        </w:rPr>
        <w:t>2. Основные индикаторы социально-экономического развития муниципаль</w:t>
      </w:r>
      <w:r w:rsidR="009135F5">
        <w:rPr>
          <w:b/>
          <w:szCs w:val="22"/>
        </w:rPr>
        <w:t>ного образования</w:t>
      </w:r>
      <w:r w:rsidR="00E46E5E">
        <w:rPr>
          <w:b/>
          <w:szCs w:val="22"/>
        </w:rPr>
        <w:t xml:space="preserve"> на 2021 -2023</w:t>
      </w:r>
      <w:r>
        <w:rPr>
          <w:b/>
          <w:szCs w:val="22"/>
        </w:rPr>
        <w:t xml:space="preserve"> годы </w:t>
      </w:r>
    </w:p>
    <w:p w:rsidR="00B55FB2" w:rsidRDefault="00B55FB2" w:rsidP="00B55FB2">
      <w:pPr>
        <w:pStyle w:val="1"/>
        <w:jc w:val="left"/>
        <w:rPr>
          <w:rFonts w:ascii="Times New Roman" w:hAnsi="Times New Roman"/>
          <w:b/>
          <w:sz w:val="28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0"/>
        <w:gridCol w:w="1255"/>
        <w:gridCol w:w="1125"/>
        <w:gridCol w:w="15"/>
        <w:gridCol w:w="15"/>
        <w:gridCol w:w="1017"/>
        <w:gridCol w:w="1073"/>
        <w:gridCol w:w="912"/>
        <w:gridCol w:w="969"/>
        <w:gridCol w:w="969"/>
        <w:gridCol w:w="969"/>
        <w:gridCol w:w="969"/>
        <w:gridCol w:w="42"/>
        <w:gridCol w:w="984"/>
        <w:gridCol w:w="798"/>
        <w:gridCol w:w="57"/>
        <w:gridCol w:w="179"/>
      </w:tblGrid>
      <w:tr w:rsidR="00426BCE" w:rsidTr="00426BCE">
        <w:trPr>
          <w:cantSplit/>
          <w:tblHeader/>
        </w:trPr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Показатели развития поселения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pPr>
              <w:pStyle w:val="10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426BCE" w:rsidRDefault="00426BCE" w:rsidP="009243BE">
            <w:pPr>
              <w:pStyle w:val="10"/>
              <w:rPr>
                <w:sz w:val="24"/>
              </w:rPr>
            </w:pPr>
            <w:r>
              <w:rPr>
                <w:sz w:val="24"/>
              </w:rPr>
              <w:t>измер.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38139B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426BCE">
              <w:rPr>
                <w:sz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38139B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426BCE">
              <w:rPr>
                <w:sz w:val="24"/>
              </w:rPr>
              <w:t xml:space="preserve"> г.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5B788E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426BCE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5B788E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26BCE">
              <w:rPr>
                <w:sz w:val="24"/>
              </w:rPr>
              <w:t xml:space="preserve"> г.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5B788E" w:rsidP="00426BC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26BCE">
              <w:rPr>
                <w:sz w:val="24"/>
              </w:rPr>
              <w:t xml:space="preserve"> 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pPr>
              <w:pStyle w:val="10"/>
              <w:jc w:val="center"/>
              <w:rPr>
                <w:sz w:val="24"/>
              </w:rPr>
            </w:pPr>
          </w:p>
        </w:tc>
      </w:tr>
      <w:tr w:rsidR="00426BCE" w:rsidTr="00426BCE">
        <w:trPr>
          <w:gridAfter w:val="1"/>
          <w:wAfter w:w="179" w:type="dxa"/>
          <w:cantSplit/>
          <w:tblHeader/>
        </w:trPr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Default="00426BCE" w:rsidP="009243BE">
            <w:pPr>
              <w:rPr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Default="00426BCE" w:rsidP="009243BE">
            <w:pPr>
              <w:rPr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426BC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38139B" w:rsidP="00426BC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в % к 2018</w:t>
            </w:r>
            <w:r w:rsidR="00426BCE">
              <w:rPr>
                <w:sz w:val="24"/>
              </w:rPr>
              <w:t>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4A6E20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5B788E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в % к 2019</w:t>
            </w:r>
            <w:r w:rsidR="00426BCE">
              <w:rPr>
                <w:sz w:val="24"/>
              </w:rPr>
              <w:t>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426BC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5B788E" w:rsidP="00426BC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в % к 2020</w:t>
            </w:r>
            <w:r w:rsidR="00426BCE">
              <w:rPr>
                <w:sz w:val="24"/>
              </w:rPr>
              <w:t>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5B788E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в % к 2021</w:t>
            </w:r>
            <w:r w:rsidR="00426BCE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5B788E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в % к 2022</w:t>
            </w:r>
            <w:r w:rsidR="00426BCE">
              <w:rPr>
                <w:sz w:val="24"/>
              </w:rPr>
              <w:t>г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pPr>
              <w:rPr>
                <w:snapToGrid w:val="0"/>
              </w:rPr>
            </w:pPr>
            <w:r>
              <w:rPr>
                <w:snapToGrid w:val="0"/>
              </w:rPr>
              <w:t>Численность постоянного населения (на конец года)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pPr>
              <w:rPr>
                <w:snapToGrid w:val="0"/>
              </w:rPr>
            </w:pPr>
            <w:r>
              <w:rPr>
                <w:snapToGrid w:val="0"/>
              </w:rPr>
              <w:t>тыс. чел.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468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38139B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38139B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447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  <w:r w:rsidR="005B788E" w:rsidRPr="005D28CB"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5B788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95</w:t>
            </w:r>
          </w:p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470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470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</w:p>
        </w:tc>
      </w:tr>
      <w:tr w:rsidR="00426BCE" w:rsidRPr="005D28CB" w:rsidTr="00426BCE">
        <w:trPr>
          <w:gridAfter w:val="1"/>
          <w:wAfter w:w="179" w:type="dxa"/>
          <w:cantSplit/>
          <w:trHeight w:val="4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Число прибывших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чел.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5B788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  <w:r w:rsidR="004D0D46" w:rsidRPr="005D28CB">
              <w:rPr>
                <w:sz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D0D46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216,6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640D4B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D0D46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69,2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  <w:r w:rsidR="004D0D46" w:rsidRPr="005D28CB">
              <w:rPr>
                <w:sz w:val="24"/>
              </w:rPr>
              <w:t>66,6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D0D46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  <w:r w:rsidR="004D0D46" w:rsidRPr="005D28CB">
              <w:rPr>
                <w:sz w:val="24"/>
              </w:rPr>
              <w:t>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Число выбывших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чел.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D0D46" w:rsidP="004D0D46">
            <w:pPr>
              <w:pStyle w:val="10"/>
              <w:rPr>
                <w:sz w:val="24"/>
              </w:rPr>
            </w:pPr>
            <w:r w:rsidRPr="005D28CB">
              <w:rPr>
                <w:sz w:val="24"/>
              </w:rPr>
              <w:t xml:space="preserve">       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D0D46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94973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94973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64,2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  <w:r w:rsidR="00517438" w:rsidRPr="005D28CB">
              <w:rPr>
                <w:sz w:val="24"/>
              </w:rPr>
              <w:t>11,1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517438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Число детей умерших в возрасте до 1 года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чел.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Создание новых рабочих мест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ед.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Отношение численности занятых в экономике к общей численности населения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%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2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Уровень безработицы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%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BF3403" w:rsidRDefault="00426BCE" w:rsidP="009243BE">
            <w:r w:rsidRPr="00BF3403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BF3403" w:rsidRDefault="00426BCE" w:rsidP="009243BE">
            <w:r w:rsidRPr="00BF3403">
              <w:t>тыс. тонн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FD1640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2B2C60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169,8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FD1640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2B2C60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268,5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2B2C60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2B2C60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34,4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2B2C60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2B2C60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310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Урожайность зерновых и зернобобовых культур во всех категориях хозяйств(вес после подработки)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pPr>
              <w:rPr>
                <w:szCs w:val="28"/>
              </w:rPr>
            </w:pPr>
            <w:r>
              <w:rPr>
                <w:szCs w:val="28"/>
              </w:rPr>
              <w:t>ц/га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FD1640" w:rsidP="00426BC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10,4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2B2C60" w:rsidP="00FD1640">
            <w:pPr>
              <w:pStyle w:val="21"/>
              <w:jc w:val="left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54,1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517438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25,6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FD1640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97,6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FD1640" w:rsidP="00426BC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FD1640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FD1640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310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Поголовье скота  (все категории хозяйств):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21"/>
              <w:rPr>
                <w:rFonts w:ascii="Times New Roman" w:hAnsi="Times New Roman"/>
              </w:rPr>
            </w:pPr>
            <w:r w:rsidRPr="005D28CB">
              <w:rPr>
                <w:rFonts w:ascii="Times New Roman" w:hAnsi="Times New Roman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3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- крупный рогатый скот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тыс. голов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</w:t>
            </w:r>
            <w:r w:rsidR="00746D1E" w:rsidRPr="005D28CB">
              <w:rPr>
                <w:sz w:val="24"/>
              </w:rPr>
              <w:t>196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46D1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43,7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</w:t>
            </w:r>
            <w:r w:rsidR="00746D1E" w:rsidRPr="005D28CB">
              <w:rPr>
                <w:sz w:val="24"/>
              </w:rPr>
              <w:t>159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0B0C99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125,7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rPr>
                <w:sz w:val="24"/>
              </w:rPr>
            </w:pPr>
            <w:r w:rsidRPr="005D28CB">
              <w:rPr>
                <w:sz w:val="24"/>
              </w:rPr>
              <w:t>0,200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101,5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B367B">
            <w:pPr>
              <w:pStyle w:val="10"/>
              <w:rPr>
                <w:sz w:val="24"/>
              </w:rPr>
            </w:pPr>
            <w:r w:rsidRPr="005D28CB">
              <w:rPr>
                <w:sz w:val="24"/>
              </w:rPr>
              <w:t>0,200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0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 xml:space="preserve">  в том числе коровы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тыс. голов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</w:t>
            </w:r>
            <w:r w:rsidR="00746D1E" w:rsidRPr="005D28CB">
              <w:rPr>
                <w:sz w:val="24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46D1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142,8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0,7</w:t>
            </w:r>
            <w:r w:rsidR="00746D1E" w:rsidRPr="005D28CB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0B0C99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114,2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3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- свиньи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тыс. голов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</w:t>
            </w:r>
            <w:r w:rsidR="006C1AE6" w:rsidRPr="005D28CB">
              <w:rPr>
                <w:sz w:val="24"/>
              </w:rPr>
              <w:t>302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11</w:t>
            </w:r>
            <w:r w:rsidR="006C1AE6" w:rsidRPr="005D28CB">
              <w:rPr>
                <w:sz w:val="24"/>
              </w:rPr>
              <w:t>9,8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</w:t>
            </w:r>
            <w:r w:rsidR="006C1AE6" w:rsidRPr="005D28CB">
              <w:rPr>
                <w:sz w:val="24"/>
              </w:rPr>
              <w:t>245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  <w:r w:rsidR="006C1AE6" w:rsidRPr="005D28CB">
              <w:rPr>
                <w:sz w:val="24"/>
              </w:rPr>
              <w:t>14,28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0,280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0,280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0,280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40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 xml:space="preserve">Производство молока (все категории хозяйств) </w:t>
            </w:r>
          </w:p>
          <w:p w:rsidR="00426BCE" w:rsidRDefault="00426BCE" w:rsidP="009243BE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тыс. тонн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lastRenderedPageBreak/>
              <w:t xml:space="preserve">Производство мяса на убой в живом весе (все категории хозяйств) </w:t>
            </w:r>
          </w:p>
          <w:p w:rsidR="00426BCE" w:rsidRDefault="00426BCE" w:rsidP="009243BE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тонн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60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Среднемесячная заработная плата 1 работника (по всем предприятиям)</w:t>
            </w:r>
          </w:p>
          <w:p w:rsidR="00426BCE" w:rsidRDefault="00426BCE" w:rsidP="009243BE">
            <w: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6C1AE6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12</w:t>
            </w:r>
            <w:r w:rsidR="006C1AE6" w:rsidRPr="005D28CB">
              <w:rPr>
                <w:sz w:val="24"/>
              </w:rPr>
              <w:t>560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  <w:r w:rsidR="006C1AE6" w:rsidRPr="005D28CB">
              <w:rPr>
                <w:sz w:val="24"/>
              </w:rPr>
              <w:t>0,8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12830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  <w:r w:rsidR="006C1AE6" w:rsidRPr="005D28CB">
              <w:rPr>
                <w:sz w:val="24"/>
              </w:rPr>
              <w:t>2,1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6C1AE6" w:rsidP="00426BCE">
            <w:pPr>
              <w:jc w:val="center"/>
            </w:pPr>
            <w:r w:rsidRPr="005D28CB">
              <w:t>13000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jc w:val="center"/>
            </w:pPr>
            <w:r w:rsidRPr="005D28CB"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6C1AE6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13000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6C1AE6" w:rsidP="009243BE">
            <w:pPr>
              <w:jc w:val="center"/>
            </w:pPr>
            <w:r w:rsidRPr="005D28CB">
              <w:t>13000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jc w:val="center"/>
            </w:pPr>
            <w:r w:rsidRPr="005D28CB"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Среднедушевые денежные доходы населения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Собственные доходы местного бюджета, 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млн.руб.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87,5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Уровень обеспеченности собственными доходами бюджета на 1 человека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 xml:space="preserve">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1709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1614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94,4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1702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715E77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1702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99,5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333B3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1702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Детская смертность на 1000 новорожденных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Охват работающего населения профилактическими осмотрами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  <w:trHeight w:val="15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Охват детей диспансерным наблюдением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1548B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46,8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/>
          <w:p w:rsidR="00426BCE" w:rsidRDefault="00426BCE" w:rsidP="009243BE">
            <w:r>
              <w:t>%</w:t>
            </w:r>
          </w:p>
          <w:p w:rsidR="00426BCE" w:rsidRDefault="00426BCE" w:rsidP="009243BE"/>
          <w:p w:rsidR="00426BCE" w:rsidRDefault="00426BCE" w:rsidP="009243BE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80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Обеспеченность молодёжи в возрасте до 30 лет местами в системе профессионального образования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/>
          <w:p w:rsidR="00426BCE" w:rsidRDefault="00426BCE" w:rsidP="009243BE">
            <w:r>
              <w:t>мест/чел.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34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lastRenderedPageBreak/>
              <w:t>Муниципальный заказ на специалистов (число направляемых в вузы за счёт муниципального бюджета)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Количество приемных семей</w:t>
            </w:r>
          </w:p>
          <w:p w:rsidR="00426BCE" w:rsidRDefault="00426BCE" w:rsidP="009243BE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EA3360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Количество детей, воспитывающихся в приемных семьях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/>
          <w:p w:rsidR="00426BCE" w:rsidRDefault="00426BCE" w:rsidP="009243BE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EA3360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112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5E478A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28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Количество детей, находящихся под опекой (попечительством)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/>
          <w:p w:rsidR="00426BCE" w:rsidRDefault="00426BCE" w:rsidP="009243BE">
            <w:r>
              <w:t>чел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В том числе количество детей, получающих пособие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чел.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Количество граждан, состоящих в очереди на получение социального жилья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 xml:space="preserve">чел.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Ввод в эксплуатацию социального  жилья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кв. 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Уровень оплаты населением ЖКУ (от экономически обоснованных затрат)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t>1 кв. м</w:t>
              </w:r>
            </w:smartTag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% от общего кол-ва населения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Доходы от аренды муниципального имущества и земли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</w:pPr>
            <w:r w:rsidRPr="005D28CB">
              <w:t>5,9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</w:pPr>
            <w:r w:rsidRPr="005D28CB"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</w:pPr>
            <w:r w:rsidRPr="005D28CB">
              <w:t>5,9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</w:pPr>
            <w:r w:rsidRPr="005D28CB"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</w:pPr>
            <w:r w:rsidRPr="005D28CB">
              <w:t>5,9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</w:pPr>
            <w:r w:rsidRPr="005D28CB"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</w:pPr>
            <w:r w:rsidRPr="005D28CB">
              <w:t>5,9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</w:pPr>
            <w:r w:rsidRPr="005D28CB"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</w:pPr>
            <w:r w:rsidRPr="005D28CB">
              <w:t>5,9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</w:pPr>
            <w:r w:rsidRPr="005D28CB"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Строительство межпоселенческих автомобильных дорог общего пользования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км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-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Обеспеченность населения домашними телефонами  на 100 жителей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Default="00426BCE" w:rsidP="009243BE">
            <w: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16,2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16,2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16,2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16,2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16,2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lastRenderedPageBreak/>
              <w:t>Охват населенных пунктов сетью мобильной   связи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 xml:space="preserve">Удельный вес освещенных улиц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 от общей протяженности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Доля учреждений образования, оборудованных: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5D28CB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- водопроводом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426BC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5D28CB" w:rsidRDefault="00426BCE" w:rsidP="009243BE">
            <w:pPr>
              <w:pStyle w:val="10"/>
              <w:jc w:val="center"/>
              <w:rPr>
                <w:sz w:val="24"/>
              </w:rPr>
            </w:pPr>
            <w:r w:rsidRPr="005D28CB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- горячим водоснабжением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 xml:space="preserve">- сливной канализацией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Доля учреждений здравоохранения, оборудованных: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- водопроводом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- горячим водоснабжением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 xml:space="preserve">- сливной канализацией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Доля жилья, оборудованного: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 xml:space="preserve">-  сетевым газом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80,8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водопроводом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99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  <w:tr w:rsidR="00426BCE" w:rsidRPr="00426BCE" w:rsidTr="00426BCE">
        <w:trPr>
          <w:gridAfter w:val="1"/>
          <w:wAfter w:w="179" w:type="dxa"/>
          <w:cantSplit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 xml:space="preserve">- сливной канализацией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D8242F" w:rsidRDefault="00426BCE" w:rsidP="009243BE">
            <w:r w:rsidRPr="00D8242F"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99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426BC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E" w:rsidRPr="00426BCE" w:rsidRDefault="00426BCE" w:rsidP="009243BE">
            <w:pPr>
              <w:pStyle w:val="10"/>
              <w:jc w:val="center"/>
              <w:rPr>
                <w:sz w:val="24"/>
              </w:rPr>
            </w:pPr>
            <w:r w:rsidRPr="00426BCE">
              <w:rPr>
                <w:sz w:val="24"/>
              </w:rPr>
              <w:t>Х</w:t>
            </w:r>
          </w:p>
        </w:tc>
      </w:tr>
    </w:tbl>
    <w:p w:rsidR="00B55FB2" w:rsidRDefault="00B55FB2" w:rsidP="00B55FB2">
      <w:pPr>
        <w:pStyle w:val="1"/>
        <w:jc w:val="left"/>
        <w:rPr>
          <w:rFonts w:ascii="Times New Roman" w:hAnsi="Times New Roman"/>
          <w:b/>
          <w:sz w:val="28"/>
        </w:rPr>
      </w:pPr>
    </w:p>
    <w:p w:rsidR="00B55FB2" w:rsidRDefault="00B55FB2" w:rsidP="00B55FB2">
      <w:pPr>
        <w:pStyle w:val="10"/>
        <w:rPr>
          <w:sz w:val="28"/>
        </w:rPr>
        <w:sectPr w:rsidR="00B55FB2" w:rsidSect="009243BE">
          <w:pgSz w:w="16840" w:h="11907" w:orient="landscape" w:code="9"/>
          <w:pgMar w:top="1418" w:right="1134" w:bottom="360" w:left="567" w:header="680" w:footer="680" w:gutter="0"/>
          <w:cols w:space="720"/>
          <w:titlePg/>
          <w:docGrid w:linePitch="360"/>
        </w:sectPr>
      </w:pPr>
    </w:p>
    <w:p w:rsidR="00B55FB2" w:rsidRDefault="00B55FB2" w:rsidP="00B55FB2">
      <w:pPr>
        <w:ind w:firstLine="741"/>
        <w:jc w:val="both"/>
        <w:rPr>
          <w:b/>
          <w:bCs/>
        </w:rPr>
      </w:pPr>
      <w:r>
        <w:rPr>
          <w:b/>
          <w:bCs/>
        </w:rPr>
        <w:lastRenderedPageBreak/>
        <w:t>4. Планируемое создание новых и расширени</w:t>
      </w:r>
      <w:r w:rsidR="00734D0A">
        <w:rPr>
          <w:b/>
          <w:bCs/>
        </w:rPr>
        <w:t>е действующих производств в 2021-2023</w:t>
      </w:r>
      <w:r>
        <w:rPr>
          <w:b/>
          <w:bCs/>
        </w:rPr>
        <w:t xml:space="preserve"> годах</w:t>
      </w:r>
    </w:p>
    <w:p w:rsidR="00B55FB2" w:rsidRDefault="00B55FB2" w:rsidP="00B55FB2">
      <w:pPr>
        <w:pStyle w:val="1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630"/>
        <w:gridCol w:w="3135"/>
        <w:gridCol w:w="1938"/>
        <w:gridCol w:w="1881"/>
      </w:tblGrid>
      <w:tr w:rsidR="00B55FB2" w:rsidTr="009243BE">
        <w:tc>
          <w:tcPr>
            <w:tcW w:w="3510" w:type="dxa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плата. рублей</w:t>
            </w:r>
          </w:p>
        </w:tc>
      </w:tr>
      <w:tr w:rsidR="00B55FB2" w:rsidTr="009243BE">
        <w:trPr>
          <w:cantSplit/>
        </w:trPr>
        <w:tc>
          <w:tcPr>
            <w:tcW w:w="15213" w:type="dxa"/>
            <w:gridSpan w:val="6"/>
          </w:tcPr>
          <w:p w:rsidR="00B55FB2" w:rsidRPr="003057A9" w:rsidRDefault="00B55FB2" w:rsidP="009243BE">
            <w:pPr>
              <w:pStyle w:val="10"/>
              <w:rPr>
                <w:i/>
                <w:sz w:val="24"/>
              </w:rPr>
            </w:pPr>
            <w:r w:rsidRPr="003057A9">
              <w:rPr>
                <w:i/>
                <w:sz w:val="24"/>
              </w:rPr>
              <w:t>Общественные работы</w:t>
            </w:r>
          </w:p>
        </w:tc>
      </w:tr>
      <w:tr w:rsidR="00B55FB2" w:rsidTr="009243BE">
        <w:tc>
          <w:tcPr>
            <w:tcW w:w="3510" w:type="dxa"/>
          </w:tcPr>
          <w:p w:rsidR="00B55FB2" w:rsidRDefault="00B55FB2" w:rsidP="009243BE">
            <w:pPr>
              <w:pStyle w:val="10"/>
              <w:rPr>
                <w:sz w:val="24"/>
              </w:rPr>
            </w:pPr>
          </w:p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Неудачинского сельсовета</w:t>
            </w:r>
          </w:p>
          <w:p w:rsidR="00B55FB2" w:rsidRDefault="00B55FB2" w:rsidP="009243BE">
            <w:pPr>
              <w:pStyle w:val="10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Центр занятости г.Татарск</w:t>
            </w:r>
          </w:p>
        </w:tc>
        <w:tc>
          <w:tcPr>
            <w:tcW w:w="1630" w:type="dxa"/>
            <w:vAlign w:val="center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5" w:type="dxa"/>
            <w:vAlign w:val="center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Благоустройство села </w:t>
            </w:r>
          </w:p>
        </w:tc>
        <w:tc>
          <w:tcPr>
            <w:tcW w:w="1938" w:type="dxa"/>
            <w:vAlign w:val="center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  <w:vAlign w:val="center"/>
          </w:tcPr>
          <w:p w:rsidR="00734D0A" w:rsidRDefault="00734D0A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7581</w:t>
            </w:r>
          </w:p>
          <w:p w:rsidR="00B55FB2" w:rsidRPr="00E64287" w:rsidRDefault="00734D0A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(0,5ст)</w:t>
            </w:r>
          </w:p>
        </w:tc>
      </w:tr>
      <w:tr w:rsidR="00B55FB2" w:rsidTr="009243BE">
        <w:trPr>
          <w:cantSplit/>
        </w:trPr>
        <w:tc>
          <w:tcPr>
            <w:tcW w:w="15213" w:type="dxa"/>
            <w:gridSpan w:val="6"/>
          </w:tcPr>
          <w:p w:rsidR="00B55FB2" w:rsidRPr="003057A9" w:rsidRDefault="00B55FB2" w:rsidP="009243BE">
            <w:pPr>
              <w:pStyle w:val="10"/>
              <w:rPr>
                <w:i/>
                <w:sz w:val="24"/>
              </w:rPr>
            </w:pPr>
            <w:r w:rsidRPr="003057A9">
              <w:rPr>
                <w:i/>
                <w:sz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B55FB2" w:rsidTr="009243BE">
        <w:tc>
          <w:tcPr>
            <w:tcW w:w="3510" w:type="dxa"/>
            <w:vAlign w:val="center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Неудачинского сельсовета</w:t>
            </w:r>
          </w:p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B55FB2" w:rsidRDefault="00B55FB2" w:rsidP="009243BE">
            <w:pPr>
              <w:pStyle w:val="10"/>
              <w:rPr>
                <w:sz w:val="24"/>
              </w:rPr>
            </w:pPr>
          </w:p>
          <w:p w:rsidR="00B55FB2" w:rsidRDefault="00B55FB2" w:rsidP="009243BE">
            <w:pPr>
              <w:pStyle w:val="10"/>
              <w:rPr>
                <w:sz w:val="24"/>
              </w:rPr>
            </w:pPr>
            <w:r>
              <w:rPr>
                <w:sz w:val="24"/>
              </w:rPr>
              <w:t>Центр занятости г.Татарск</w:t>
            </w:r>
          </w:p>
        </w:tc>
        <w:tc>
          <w:tcPr>
            <w:tcW w:w="1630" w:type="dxa"/>
            <w:vAlign w:val="center"/>
          </w:tcPr>
          <w:p w:rsidR="00B55FB2" w:rsidRPr="00455C16" w:rsidRDefault="00B55FB2" w:rsidP="009243BE">
            <w:pPr>
              <w:jc w:val="center"/>
            </w:pPr>
            <w:r>
              <w:t>4</w:t>
            </w:r>
          </w:p>
        </w:tc>
        <w:tc>
          <w:tcPr>
            <w:tcW w:w="3135" w:type="dxa"/>
            <w:vAlign w:val="center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 села</w:t>
            </w:r>
          </w:p>
        </w:tc>
        <w:tc>
          <w:tcPr>
            <w:tcW w:w="1938" w:type="dxa"/>
            <w:vAlign w:val="center"/>
          </w:tcPr>
          <w:p w:rsidR="00B55FB2" w:rsidRDefault="00B55FB2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81" w:type="dxa"/>
            <w:vAlign w:val="center"/>
          </w:tcPr>
          <w:p w:rsidR="00734D0A" w:rsidRDefault="00734D0A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3790,50 </w:t>
            </w:r>
          </w:p>
          <w:p w:rsidR="00B55FB2" w:rsidRPr="00E64287" w:rsidRDefault="00734D0A" w:rsidP="009243BE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(0,25 ст.)</w:t>
            </w:r>
          </w:p>
        </w:tc>
      </w:tr>
    </w:tbl>
    <w:p w:rsidR="00B55FB2" w:rsidRDefault="00B55FB2" w:rsidP="00B55FB2">
      <w:pPr>
        <w:ind w:left="360"/>
        <w:jc w:val="both"/>
      </w:pPr>
    </w:p>
    <w:p w:rsidR="00B55FB2" w:rsidRDefault="00B55FB2" w:rsidP="00B55FB2">
      <w:pPr>
        <w:ind w:left="360"/>
        <w:jc w:val="both"/>
      </w:pPr>
    </w:p>
    <w:p w:rsidR="00B55FB2" w:rsidRDefault="00B55FB2" w:rsidP="00B55FB2">
      <w:pPr>
        <w:ind w:left="360"/>
        <w:jc w:val="both"/>
        <w:sectPr w:rsidR="00B55FB2" w:rsidSect="009243BE">
          <w:pgSz w:w="16840" w:h="11907" w:orient="landscape" w:code="9"/>
          <w:pgMar w:top="1418" w:right="1134" w:bottom="567" w:left="567" w:header="680" w:footer="680" w:gutter="0"/>
          <w:cols w:space="720"/>
          <w:titlePg/>
          <w:docGrid w:linePitch="360"/>
        </w:sectPr>
      </w:pPr>
    </w:p>
    <w:p w:rsidR="00B55FB2" w:rsidRDefault="00B55FB2" w:rsidP="00B55FB2">
      <w:pPr>
        <w:ind w:firstLine="709"/>
        <w:jc w:val="both"/>
        <w:rPr>
          <w:b/>
          <w:szCs w:val="22"/>
        </w:rPr>
      </w:pPr>
      <w:r>
        <w:rPr>
          <w:b/>
          <w:szCs w:val="22"/>
        </w:rPr>
        <w:lastRenderedPageBreak/>
        <w:t>5. Мониторинг хода реализации среднесрочного плана социально-экономического развития муниципального образования:</w:t>
      </w:r>
    </w:p>
    <w:p w:rsidR="00B55FB2" w:rsidRDefault="00B55FB2" w:rsidP="00B55FB2">
      <w:pPr>
        <w:tabs>
          <w:tab w:val="left" w:pos="1209"/>
        </w:tabs>
        <w:ind w:firstLine="1208"/>
        <w:jc w:val="both"/>
      </w:pPr>
    </w:p>
    <w:p w:rsidR="00B55FB2" w:rsidRDefault="00B55FB2" w:rsidP="00B55FB2">
      <w:pPr>
        <w:tabs>
          <w:tab w:val="left" w:pos="1209"/>
        </w:tabs>
        <w:ind w:firstLine="1208"/>
        <w:jc w:val="both"/>
      </w:pPr>
      <w:r>
        <w:t>Мониторинг контроля планируется проводить 2 раза в год. Отчет о выполнении выносить на сессию Совета депутатов Неудачинского сельсовета.</w:t>
      </w:r>
    </w:p>
    <w:p w:rsidR="00B55FB2" w:rsidRDefault="00B55FB2" w:rsidP="00B55FB2">
      <w:pPr>
        <w:tabs>
          <w:tab w:val="left" w:pos="1209"/>
        </w:tabs>
        <w:ind w:firstLine="1208"/>
        <w:jc w:val="both"/>
      </w:pPr>
    </w:p>
    <w:p w:rsidR="00B55FB2" w:rsidRDefault="00B55FB2" w:rsidP="00B55FB2">
      <w:pPr>
        <w:ind w:firstLine="709"/>
        <w:jc w:val="both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Таблица 1.</w:t>
      </w:r>
    </w:p>
    <w:p w:rsidR="00B55FB2" w:rsidRDefault="00B55FB2" w:rsidP="00B55FB2">
      <w:pPr>
        <w:ind w:firstLine="709"/>
        <w:jc w:val="center"/>
        <w:rPr>
          <w:szCs w:val="28"/>
        </w:rPr>
      </w:pPr>
      <w:r>
        <w:rPr>
          <w:szCs w:val="28"/>
        </w:rPr>
        <w:t>Мониторинг контроля исполнения плановых мероприятий</w:t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6"/>
        <w:gridCol w:w="930"/>
        <w:gridCol w:w="550"/>
        <w:gridCol w:w="520"/>
        <w:gridCol w:w="523"/>
        <w:gridCol w:w="523"/>
        <w:gridCol w:w="1467"/>
      </w:tblGrid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>Мероприятия</w:t>
            </w: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>Кол-во</w:t>
            </w: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>ВП</w:t>
            </w: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>УР</w:t>
            </w: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>НР</w:t>
            </w: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>ПР</w:t>
            </w: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>НВ</w:t>
            </w:r>
          </w:p>
        </w:tc>
      </w:tr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center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</w:tr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center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</w:tr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center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</w:tr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center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</w:tr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center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</w:tr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 xml:space="preserve">      </w:t>
            </w: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center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</w:tr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 xml:space="preserve">                                 ___________________</w:t>
            </w: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center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</w:tr>
      <w:tr w:rsidR="00B55FB2" w:rsidTr="009243BE"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  <w:r>
              <w:t>ИТОГО:</w:t>
            </w: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center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0" w:type="auto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  <w:tc>
          <w:tcPr>
            <w:tcW w:w="1467" w:type="dxa"/>
          </w:tcPr>
          <w:p w:rsidR="00B55FB2" w:rsidRDefault="00B55FB2" w:rsidP="009243BE">
            <w:pPr>
              <w:tabs>
                <w:tab w:val="left" w:pos="1209"/>
              </w:tabs>
              <w:jc w:val="both"/>
            </w:pPr>
          </w:p>
        </w:tc>
      </w:tr>
    </w:tbl>
    <w:p w:rsidR="00B55FB2" w:rsidRDefault="00B55FB2" w:rsidP="00B55FB2">
      <w:pPr>
        <w:ind w:firstLine="709"/>
        <w:jc w:val="both"/>
        <w:rPr>
          <w:szCs w:val="22"/>
        </w:rPr>
      </w:pP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 xml:space="preserve"> 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ВП- выполнено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УР- успешно реализуется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НР- нормально реализуется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 xml:space="preserve">ПР- плохо реализуется 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НВ- не выполнено</w:t>
      </w:r>
    </w:p>
    <w:p w:rsidR="00B55FB2" w:rsidRDefault="00B55FB2" w:rsidP="00B55FB2">
      <w:pPr>
        <w:ind w:firstLine="709"/>
        <w:jc w:val="both"/>
        <w:rPr>
          <w:szCs w:val="22"/>
        </w:rPr>
      </w:pPr>
    </w:p>
    <w:p w:rsidR="00B55FB2" w:rsidRDefault="00B55FB2" w:rsidP="00B55FB2">
      <w:pPr>
        <w:tabs>
          <w:tab w:val="num" w:pos="2149"/>
        </w:tabs>
        <w:ind w:firstLine="741"/>
        <w:jc w:val="both"/>
        <w:rPr>
          <w:szCs w:val="22"/>
        </w:rPr>
      </w:pPr>
      <w:r>
        <w:rPr>
          <w:szCs w:val="22"/>
        </w:rPr>
        <w:t>5.1. Методика мониторинга хода реализации плана.</w:t>
      </w:r>
    </w:p>
    <w:p w:rsidR="00B55FB2" w:rsidRDefault="00B55FB2" w:rsidP="00B55FB2">
      <w:pPr>
        <w:tabs>
          <w:tab w:val="num" w:pos="2149"/>
        </w:tabs>
        <w:ind w:firstLine="741"/>
        <w:jc w:val="both"/>
        <w:rPr>
          <w:szCs w:val="22"/>
        </w:rPr>
      </w:pPr>
      <w:r>
        <w:rPr>
          <w:szCs w:val="22"/>
        </w:rPr>
        <w:t>Механизм реализации плана предполагает :</w:t>
      </w:r>
    </w:p>
    <w:p w:rsidR="00B55FB2" w:rsidRDefault="00B55FB2" w:rsidP="00B55FB2">
      <w:pPr>
        <w:tabs>
          <w:tab w:val="num" w:pos="2149"/>
        </w:tabs>
        <w:jc w:val="both"/>
        <w:rPr>
          <w:szCs w:val="22"/>
        </w:rPr>
      </w:pPr>
      <w:r>
        <w:rPr>
          <w:szCs w:val="22"/>
        </w:rPr>
        <w:t>- создание органа контроля над исполнением плана и внесения корректировок в    связи с изменившимися условиями;</w:t>
      </w:r>
    </w:p>
    <w:p w:rsidR="00B55FB2" w:rsidRDefault="00B55FB2" w:rsidP="00B55FB2">
      <w:pPr>
        <w:tabs>
          <w:tab w:val="num" w:pos="2149"/>
        </w:tabs>
        <w:ind w:firstLine="57"/>
        <w:jc w:val="both"/>
        <w:rPr>
          <w:szCs w:val="22"/>
        </w:rPr>
      </w:pPr>
      <w:r>
        <w:rPr>
          <w:szCs w:val="22"/>
        </w:rPr>
        <w:t>- ведение отчётности о ходе исполнения плана</w:t>
      </w:r>
    </w:p>
    <w:p w:rsidR="00B55FB2" w:rsidRDefault="00B55FB2" w:rsidP="00B55FB2">
      <w:pPr>
        <w:tabs>
          <w:tab w:val="num" w:pos="2149"/>
        </w:tabs>
        <w:ind w:firstLine="171"/>
        <w:jc w:val="both"/>
        <w:rPr>
          <w:szCs w:val="22"/>
        </w:rPr>
      </w:pPr>
    </w:p>
    <w:p w:rsidR="00B55FB2" w:rsidRDefault="00B55FB2" w:rsidP="00B55FB2">
      <w:pPr>
        <w:tabs>
          <w:tab w:val="num" w:pos="2149"/>
        </w:tabs>
        <w:ind w:firstLine="741"/>
        <w:jc w:val="both"/>
        <w:rPr>
          <w:szCs w:val="22"/>
        </w:rPr>
      </w:pPr>
      <w:r>
        <w:rPr>
          <w:szCs w:val="22"/>
        </w:rPr>
        <w:t>5.2. Система показателей и индикаторов для оценки результатов реализации плана.</w:t>
      </w:r>
    </w:p>
    <w:p w:rsidR="00B55FB2" w:rsidRDefault="00B55FB2" w:rsidP="00B55FB2">
      <w:pPr>
        <w:tabs>
          <w:tab w:val="num" w:pos="2149"/>
        </w:tabs>
        <w:ind w:firstLine="114"/>
        <w:jc w:val="both"/>
        <w:rPr>
          <w:szCs w:val="22"/>
        </w:rPr>
      </w:pPr>
      <w:r>
        <w:rPr>
          <w:szCs w:val="22"/>
        </w:rPr>
        <w:t xml:space="preserve">        На основании данных, зафиксированных в табл.1 рассчитывается показатель, который даст возможность определить уровень исполнения  мероприятий.</w:t>
      </w:r>
    </w:p>
    <w:p w:rsidR="00B55FB2" w:rsidRDefault="00B55FB2" w:rsidP="00B55FB2">
      <w:pPr>
        <w:tabs>
          <w:tab w:val="num" w:pos="2149"/>
        </w:tabs>
        <w:ind w:firstLine="114"/>
        <w:jc w:val="center"/>
        <w:rPr>
          <w:szCs w:val="28"/>
        </w:rPr>
      </w:pPr>
      <w:r>
        <w:rPr>
          <w:szCs w:val="22"/>
        </w:rPr>
        <w:t>К</w:t>
      </w:r>
      <w:r>
        <w:rPr>
          <w:sz w:val="22"/>
          <w:szCs w:val="22"/>
        </w:rPr>
        <w:t>урп</w:t>
      </w:r>
      <w:r>
        <w:rPr>
          <w:szCs w:val="28"/>
        </w:rPr>
        <w:t>= ВП+УР+НР/Пр+НВ ≤1,</w:t>
      </w:r>
    </w:p>
    <w:p w:rsidR="00B55FB2" w:rsidRDefault="00B55FB2" w:rsidP="00B55FB2">
      <w:pPr>
        <w:tabs>
          <w:tab w:val="num" w:pos="2149"/>
        </w:tabs>
        <w:ind w:firstLine="114"/>
        <w:rPr>
          <w:szCs w:val="28"/>
        </w:rPr>
      </w:pPr>
      <w:r>
        <w:rPr>
          <w:szCs w:val="28"/>
        </w:rPr>
        <w:t>где: К</w:t>
      </w:r>
      <w:r>
        <w:rPr>
          <w:sz w:val="22"/>
          <w:szCs w:val="22"/>
        </w:rPr>
        <w:t>урп</w:t>
      </w:r>
      <w:r>
        <w:rPr>
          <w:szCs w:val="28"/>
        </w:rPr>
        <w:t>- коэффициент управления реализацией плана</w:t>
      </w:r>
    </w:p>
    <w:p w:rsidR="00B55FB2" w:rsidRDefault="00B55FB2" w:rsidP="00B55FB2">
      <w:pPr>
        <w:tabs>
          <w:tab w:val="num" w:pos="2149"/>
        </w:tabs>
        <w:ind w:firstLine="114"/>
        <w:rPr>
          <w:szCs w:val="28"/>
        </w:rPr>
      </w:pPr>
    </w:p>
    <w:p w:rsidR="00B55FB2" w:rsidRDefault="00B55FB2" w:rsidP="00B55FB2">
      <w:pPr>
        <w:tabs>
          <w:tab w:val="num" w:pos="2149"/>
        </w:tabs>
        <w:ind w:firstLine="741"/>
        <w:jc w:val="both"/>
        <w:rPr>
          <w:szCs w:val="22"/>
        </w:rPr>
      </w:pPr>
      <w:r>
        <w:rPr>
          <w:szCs w:val="22"/>
        </w:rPr>
        <w:t>5.3. Мероприятия по контролю за ходом реализации среднесрочного плана.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 xml:space="preserve">   Комплексное управление реализацией плана осуществляет глава муниципального образования, который: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 xml:space="preserve">-представляет проект плана на утверждение в Совет депутатов муниципального образования; 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- принимает в соответствии со своей компетенцией нормативно-правовые акты в обеспечение реализации плана;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- определяет исполнителей плановых мероприятий;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- утверждает календарный план реализации мероприятий плана и периодические отчёты об его исполнении;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- рассматривает предложения по внесению изменений по приоритетности отдельных мероприятий плана.</w:t>
      </w:r>
    </w:p>
    <w:p w:rsidR="00B55FB2" w:rsidRDefault="00B55FB2" w:rsidP="00B55FB2">
      <w:pPr>
        <w:ind w:firstLine="709"/>
        <w:jc w:val="both"/>
        <w:rPr>
          <w:szCs w:val="22"/>
        </w:rPr>
      </w:pP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5.4.Механизм обновления и корректировки плана.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lastRenderedPageBreak/>
        <w:t xml:space="preserve">      Обновление и корректировка плана производится: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- при выявлении новых, необходимых к реализации мероприятий;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- при появлении новых инвестиционных проектов, особо значимых для территории;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 xml:space="preserve"> - при наступлении событий, выявляющих новые приоритеты в развитии муниципального образования, а также вызывающие потерю своей значимости отдельных мероприятий.</w:t>
      </w:r>
    </w:p>
    <w:p w:rsidR="00B55FB2" w:rsidRDefault="00B55FB2" w:rsidP="00B55FB2">
      <w:pPr>
        <w:ind w:firstLine="709"/>
        <w:jc w:val="both"/>
        <w:rPr>
          <w:szCs w:val="22"/>
        </w:rPr>
      </w:pPr>
    </w:p>
    <w:p w:rsidR="00B55FB2" w:rsidRDefault="00B55FB2" w:rsidP="00B55FB2">
      <w:pPr>
        <w:ind w:firstLine="709"/>
        <w:jc w:val="both"/>
        <w:rPr>
          <w:szCs w:val="22"/>
        </w:rPr>
      </w:pPr>
    </w:p>
    <w:p w:rsidR="00B55FB2" w:rsidRPr="00964FE0" w:rsidRDefault="00B55FB2" w:rsidP="00B55FB2">
      <w:pPr>
        <w:ind w:firstLine="709"/>
        <w:jc w:val="both"/>
        <w:rPr>
          <w:b/>
          <w:szCs w:val="22"/>
        </w:rPr>
      </w:pPr>
      <w:r w:rsidRPr="00964FE0">
        <w:rPr>
          <w:b/>
          <w:szCs w:val="22"/>
        </w:rPr>
        <w:t xml:space="preserve">                                    С О С Т А В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 xml:space="preserve">                           контролирующего органа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>за ходом реализации программы среднесрочного развития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 xml:space="preserve">                           </w:t>
      </w:r>
      <w:r>
        <w:t>Неудачинского</w:t>
      </w:r>
      <w:r>
        <w:rPr>
          <w:szCs w:val="22"/>
        </w:rPr>
        <w:t xml:space="preserve"> сельсовета</w:t>
      </w:r>
    </w:p>
    <w:p w:rsidR="00B55FB2" w:rsidRDefault="00B55FB2" w:rsidP="00B55FB2">
      <w:pPr>
        <w:ind w:firstLine="709"/>
        <w:jc w:val="both"/>
        <w:rPr>
          <w:szCs w:val="22"/>
        </w:rPr>
      </w:pPr>
      <w:r>
        <w:rPr>
          <w:szCs w:val="22"/>
        </w:rPr>
        <w:t xml:space="preserve">         </w:t>
      </w:r>
      <w:r w:rsidR="00734D0A">
        <w:rPr>
          <w:szCs w:val="22"/>
        </w:rPr>
        <w:t xml:space="preserve">                            2021-2023</w:t>
      </w:r>
      <w:r>
        <w:rPr>
          <w:szCs w:val="22"/>
        </w:rPr>
        <w:t xml:space="preserve"> гг.</w:t>
      </w:r>
    </w:p>
    <w:p w:rsidR="00B55FB2" w:rsidRDefault="00B55FB2" w:rsidP="00B55FB2">
      <w:pPr>
        <w:ind w:firstLine="709"/>
        <w:jc w:val="both"/>
        <w:rPr>
          <w:szCs w:val="22"/>
        </w:rPr>
      </w:pPr>
    </w:p>
    <w:p w:rsidR="00B55FB2" w:rsidRDefault="00B55FB2" w:rsidP="00B55FB2">
      <w:pPr>
        <w:ind w:firstLine="709"/>
        <w:jc w:val="both"/>
        <w:rPr>
          <w:szCs w:val="22"/>
        </w:rPr>
      </w:pPr>
    </w:p>
    <w:p w:rsidR="00734D0A" w:rsidRDefault="00734D0A" w:rsidP="00B55FB2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Радченко Сергей Анатольевич</w:t>
      </w:r>
      <w:r w:rsidRPr="00734D0A">
        <w:rPr>
          <w:szCs w:val="22"/>
        </w:rPr>
        <w:t xml:space="preserve"> – </w:t>
      </w:r>
      <w:r>
        <w:rPr>
          <w:szCs w:val="22"/>
        </w:rPr>
        <w:t xml:space="preserve">председатель совета </w:t>
      </w:r>
      <w:r w:rsidRPr="00734D0A">
        <w:rPr>
          <w:szCs w:val="22"/>
        </w:rPr>
        <w:t>депутат</w:t>
      </w:r>
      <w:r>
        <w:rPr>
          <w:szCs w:val="22"/>
        </w:rPr>
        <w:t>ов</w:t>
      </w:r>
      <w:r w:rsidRPr="00734D0A">
        <w:rPr>
          <w:szCs w:val="22"/>
        </w:rPr>
        <w:t xml:space="preserve"> Неудачинского сельсовета</w:t>
      </w:r>
      <w:r>
        <w:rPr>
          <w:szCs w:val="22"/>
        </w:rPr>
        <w:t>, рабочий МБОУ Неудачинской СОШ.</w:t>
      </w:r>
    </w:p>
    <w:p w:rsidR="00734D0A" w:rsidRDefault="00734D0A" w:rsidP="00B55FB2">
      <w:pPr>
        <w:numPr>
          <w:ilvl w:val="0"/>
          <w:numId w:val="11"/>
        </w:numPr>
        <w:jc w:val="both"/>
        <w:rPr>
          <w:szCs w:val="22"/>
        </w:rPr>
      </w:pPr>
      <w:r w:rsidRPr="00734D0A">
        <w:rPr>
          <w:szCs w:val="22"/>
        </w:rPr>
        <w:t xml:space="preserve">Нейфельд Елена Яковлевна </w:t>
      </w:r>
      <w:r w:rsidR="002B154B" w:rsidRPr="00734D0A">
        <w:rPr>
          <w:szCs w:val="22"/>
        </w:rPr>
        <w:t>– депутат</w:t>
      </w:r>
      <w:r w:rsidR="00B55FB2" w:rsidRPr="00734D0A">
        <w:rPr>
          <w:szCs w:val="22"/>
        </w:rPr>
        <w:t xml:space="preserve"> Совета</w:t>
      </w:r>
      <w:r w:rsidR="002B154B" w:rsidRPr="00734D0A">
        <w:rPr>
          <w:szCs w:val="22"/>
        </w:rPr>
        <w:t xml:space="preserve"> депутатов Неудачинского сельсовета</w:t>
      </w:r>
      <w:r w:rsidR="00B55FB2" w:rsidRPr="00734D0A">
        <w:rPr>
          <w:szCs w:val="22"/>
        </w:rPr>
        <w:t xml:space="preserve">, </w:t>
      </w:r>
      <w:r>
        <w:rPr>
          <w:szCs w:val="22"/>
        </w:rPr>
        <w:t>заведующая ФАП Неудачинского сельсовета</w:t>
      </w:r>
    </w:p>
    <w:p w:rsidR="00B55FB2" w:rsidRPr="00734D0A" w:rsidRDefault="00B55FB2" w:rsidP="00734D0A">
      <w:pPr>
        <w:numPr>
          <w:ilvl w:val="0"/>
          <w:numId w:val="11"/>
        </w:numPr>
        <w:jc w:val="both"/>
      </w:pPr>
      <w:r w:rsidRPr="00734D0A">
        <w:rPr>
          <w:szCs w:val="22"/>
        </w:rPr>
        <w:t xml:space="preserve"> Панкрац Иван Иванович – </w:t>
      </w:r>
      <w:r w:rsidR="002B154B" w:rsidRPr="00734D0A">
        <w:rPr>
          <w:szCs w:val="22"/>
        </w:rPr>
        <w:t>депутат Совета депутатов Неудачинского сельсовета</w:t>
      </w:r>
      <w:r w:rsidRPr="00734D0A">
        <w:rPr>
          <w:szCs w:val="22"/>
        </w:rPr>
        <w:t>, специалист по делам молодежи.</w:t>
      </w:r>
    </w:p>
    <w:p w:rsidR="00B55FB2" w:rsidRDefault="00B55FB2" w:rsidP="00734D0A">
      <w:pPr>
        <w:jc w:val="both"/>
        <w:rPr>
          <w:bCs/>
          <w:szCs w:val="21"/>
        </w:rPr>
      </w:pPr>
    </w:p>
    <w:p w:rsidR="00B55FB2" w:rsidRDefault="00B55FB2" w:rsidP="00B55FB2">
      <w:pPr>
        <w:ind w:firstLine="741"/>
        <w:jc w:val="both"/>
        <w:rPr>
          <w:bCs/>
          <w:szCs w:val="21"/>
        </w:rPr>
      </w:pPr>
    </w:p>
    <w:p w:rsidR="00B55FB2" w:rsidRDefault="00B55FB2" w:rsidP="00B55FB2">
      <w:pPr>
        <w:ind w:firstLine="741"/>
        <w:jc w:val="both"/>
        <w:rPr>
          <w:bCs/>
          <w:szCs w:val="21"/>
        </w:rPr>
      </w:pPr>
    </w:p>
    <w:p w:rsidR="00B55FB2" w:rsidRDefault="00B55FB2" w:rsidP="00B55FB2">
      <w:pPr>
        <w:ind w:firstLine="741"/>
        <w:jc w:val="both"/>
        <w:rPr>
          <w:bCs/>
          <w:szCs w:val="21"/>
        </w:rPr>
      </w:pPr>
    </w:p>
    <w:p w:rsidR="00B55FB2" w:rsidRDefault="00B55FB2" w:rsidP="00B55FB2">
      <w:pPr>
        <w:ind w:firstLine="741"/>
        <w:jc w:val="both"/>
        <w:rPr>
          <w:bCs/>
          <w:szCs w:val="21"/>
        </w:rPr>
      </w:pPr>
    </w:p>
    <w:p w:rsidR="00C342A8" w:rsidRDefault="00C342A8" w:rsidP="00B55FB2">
      <w:pPr>
        <w:ind w:firstLine="741"/>
        <w:jc w:val="both"/>
        <w:rPr>
          <w:bCs/>
          <w:szCs w:val="21"/>
        </w:rPr>
      </w:pPr>
    </w:p>
    <w:p w:rsidR="00B55FB2" w:rsidRDefault="00B55FB2" w:rsidP="00B55FB2">
      <w:pPr>
        <w:ind w:firstLine="741"/>
        <w:jc w:val="both"/>
        <w:rPr>
          <w:bCs/>
          <w:szCs w:val="21"/>
        </w:rPr>
      </w:pPr>
    </w:p>
    <w:p w:rsidR="00B55FB2" w:rsidRDefault="00B55FB2" w:rsidP="00B55FB2">
      <w:pPr>
        <w:ind w:firstLine="741"/>
        <w:jc w:val="both"/>
        <w:rPr>
          <w:bCs/>
          <w:szCs w:val="21"/>
        </w:rPr>
      </w:pPr>
    </w:p>
    <w:p w:rsidR="00B55FB2" w:rsidRDefault="00B55FB2" w:rsidP="00B55FB2">
      <w:pPr>
        <w:ind w:firstLine="741"/>
        <w:jc w:val="both"/>
        <w:rPr>
          <w:bCs/>
          <w:szCs w:val="21"/>
        </w:rPr>
      </w:pPr>
    </w:p>
    <w:p w:rsidR="00B55FB2" w:rsidRDefault="00B55FB2" w:rsidP="00B55FB2">
      <w:pPr>
        <w:ind w:firstLine="741"/>
        <w:jc w:val="both"/>
        <w:rPr>
          <w:bCs/>
          <w:szCs w:val="21"/>
        </w:rPr>
      </w:pPr>
    </w:p>
    <w:p w:rsidR="00B37B3F" w:rsidRDefault="00B37B3F" w:rsidP="00A72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B37B3F" w:rsidSect="00E8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A5" w:rsidRDefault="00BD42A5" w:rsidP="00D57AC4">
      <w:r>
        <w:separator/>
      </w:r>
    </w:p>
  </w:endnote>
  <w:endnote w:type="continuationSeparator" w:id="1">
    <w:p w:rsidR="00BD42A5" w:rsidRDefault="00BD42A5" w:rsidP="00D5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A5" w:rsidRDefault="00BD42A5" w:rsidP="00D57AC4">
      <w:r>
        <w:separator/>
      </w:r>
    </w:p>
  </w:footnote>
  <w:footnote w:type="continuationSeparator" w:id="1">
    <w:p w:rsidR="00BD42A5" w:rsidRDefault="00BD42A5" w:rsidP="00D57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46" w:rsidRDefault="004D0D46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D0D46" w:rsidRDefault="004D0D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46" w:rsidRDefault="004D0D46">
    <w:pPr>
      <w:pStyle w:val="a5"/>
      <w:framePr w:wrap="around" w:vAnchor="text" w:hAnchor="margin" w:xAlign="center" w:y="1"/>
      <w:rPr>
        <w:rStyle w:val="af"/>
        <w:sz w:val="18"/>
      </w:rPr>
    </w:pPr>
    <w:r>
      <w:rPr>
        <w:rStyle w:val="af"/>
        <w:sz w:val="18"/>
      </w:rPr>
      <w:fldChar w:fldCharType="begin"/>
    </w:r>
    <w:r>
      <w:rPr>
        <w:rStyle w:val="af"/>
        <w:sz w:val="18"/>
      </w:rPr>
      <w:instrText xml:space="preserve">PAGE  </w:instrText>
    </w:r>
    <w:r>
      <w:rPr>
        <w:rStyle w:val="af"/>
        <w:sz w:val="18"/>
      </w:rPr>
      <w:fldChar w:fldCharType="separate"/>
    </w:r>
    <w:r w:rsidR="003966B4">
      <w:rPr>
        <w:rStyle w:val="af"/>
        <w:noProof/>
        <w:sz w:val="18"/>
      </w:rPr>
      <w:t>2</w:t>
    </w:r>
    <w:r>
      <w:rPr>
        <w:rStyle w:val="af"/>
        <w:sz w:val="18"/>
      </w:rPr>
      <w:fldChar w:fldCharType="end"/>
    </w:r>
  </w:p>
  <w:p w:rsidR="004D0D46" w:rsidRDefault="004D0D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02C6"/>
    <w:multiLevelType w:val="hybridMultilevel"/>
    <w:tmpl w:val="E73A1EA8"/>
    <w:lvl w:ilvl="0" w:tplc="B3CE7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9A2D16"/>
    <w:multiLevelType w:val="hybridMultilevel"/>
    <w:tmpl w:val="AB56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B41A8"/>
    <w:multiLevelType w:val="hybridMultilevel"/>
    <w:tmpl w:val="36D27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256D7"/>
    <w:multiLevelType w:val="hybridMultilevel"/>
    <w:tmpl w:val="87241168"/>
    <w:lvl w:ilvl="0" w:tplc="0278F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66F1B"/>
    <w:multiLevelType w:val="hybridMultilevel"/>
    <w:tmpl w:val="54D0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174A5"/>
    <w:multiLevelType w:val="hybridMultilevel"/>
    <w:tmpl w:val="FADE9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3527F2"/>
    <w:multiLevelType w:val="multilevel"/>
    <w:tmpl w:val="7214F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EFF1F67"/>
    <w:multiLevelType w:val="hybridMultilevel"/>
    <w:tmpl w:val="619C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126F1"/>
    <w:multiLevelType w:val="hybridMultilevel"/>
    <w:tmpl w:val="41885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9587045"/>
    <w:multiLevelType w:val="hybridMultilevel"/>
    <w:tmpl w:val="AD3200BE"/>
    <w:lvl w:ilvl="0" w:tplc="8DFEB45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199"/>
    <w:rsid w:val="0000260E"/>
    <w:rsid w:val="0000768A"/>
    <w:rsid w:val="00012757"/>
    <w:rsid w:val="000425DB"/>
    <w:rsid w:val="00054431"/>
    <w:rsid w:val="000759C7"/>
    <w:rsid w:val="000819B8"/>
    <w:rsid w:val="000B0C99"/>
    <w:rsid w:val="000B0E1E"/>
    <w:rsid w:val="000B4D97"/>
    <w:rsid w:val="000B7EB5"/>
    <w:rsid w:val="000C6226"/>
    <w:rsid w:val="00132488"/>
    <w:rsid w:val="0017594E"/>
    <w:rsid w:val="00177FE3"/>
    <w:rsid w:val="00185E47"/>
    <w:rsid w:val="00195FC3"/>
    <w:rsid w:val="001A358D"/>
    <w:rsid w:val="001B408F"/>
    <w:rsid w:val="001D0EA8"/>
    <w:rsid w:val="0020220E"/>
    <w:rsid w:val="00237257"/>
    <w:rsid w:val="0027270D"/>
    <w:rsid w:val="002820F0"/>
    <w:rsid w:val="00290C33"/>
    <w:rsid w:val="002A4D06"/>
    <w:rsid w:val="002B154B"/>
    <w:rsid w:val="002B2C60"/>
    <w:rsid w:val="002D4263"/>
    <w:rsid w:val="002E3A18"/>
    <w:rsid w:val="002F7C7A"/>
    <w:rsid w:val="00303965"/>
    <w:rsid w:val="0032167B"/>
    <w:rsid w:val="00352B2F"/>
    <w:rsid w:val="00357776"/>
    <w:rsid w:val="00366368"/>
    <w:rsid w:val="0038139B"/>
    <w:rsid w:val="00391F16"/>
    <w:rsid w:val="003961E6"/>
    <w:rsid w:val="003966B4"/>
    <w:rsid w:val="003B5677"/>
    <w:rsid w:val="003D1013"/>
    <w:rsid w:val="003E2CD7"/>
    <w:rsid w:val="00411A3D"/>
    <w:rsid w:val="00426BCE"/>
    <w:rsid w:val="00426D82"/>
    <w:rsid w:val="004333B3"/>
    <w:rsid w:val="00437366"/>
    <w:rsid w:val="00467506"/>
    <w:rsid w:val="00493A57"/>
    <w:rsid w:val="004A6E20"/>
    <w:rsid w:val="004B11A3"/>
    <w:rsid w:val="004B367B"/>
    <w:rsid w:val="004C7B69"/>
    <w:rsid w:val="004D0D46"/>
    <w:rsid w:val="004E0C70"/>
    <w:rsid w:val="00511AC8"/>
    <w:rsid w:val="0051548B"/>
    <w:rsid w:val="00517438"/>
    <w:rsid w:val="0054242C"/>
    <w:rsid w:val="00547963"/>
    <w:rsid w:val="00566169"/>
    <w:rsid w:val="005840CE"/>
    <w:rsid w:val="005855A2"/>
    <w:rsid w:val="005A67DF"/>
    <w:rsid w:val="005B788E"/>
    <w:rsid w:val="005D28CB"/>
    <w:rsid w:val="005E478A"/>
    <w:rsid w:val="005E514E"/>
    <w:rsid w:val="005E51EC"/>
    <w:rsid w:val="005F22FE"/>
    <w:rsid w:val="005F63D9"/>
    <w:rsid w:val="00613204"/>
    <w:rsid w:val="00621E75"/>
    <w:rsid w:val="00640D4B"/>
    <w:rsid w:val="00647E34"/>
    <w:rsid w:val="00674A47"/>
    <w:rsid w:val="00690510"/>
    <w:rsid w:val="0069524B"/>
    <w:rsid w:val="006C1AE6"/>
    <w:rsid w:val="006C73D3"/>
    <w:rsid w:val="006D3D96"/>
    <w:rsid w:val="00711CCA"/>
    <w:rsid w:val="00715E77"/>
    <w:rsid w:val="007247C6"/>
    <w:rsid w:val="00734D0A"/>
    <w:rsid w:val="007460AE"/>
    <w:rsid w:val="00746D1E"/>
    <w:rsid w:val="00761F10"/>
    <w:rsid w:val="007735B2"/>
    <w:rsid w:val="00794973"/>
    <w:rsid w:val="007C0099"/>
    <w:rsid w:val="007C53C7"/>
    <w:rsid w:val="007C5A93"/>
    <w:rsid w:val="00821B68"/>
    <w:rsid w:val="00867702"/>
    <w:rsid w:val="00867D29"/>
    <w:rsid w:val="00876D0A"/>
    <w:rsid w:val="00896ACC"/>
    <w:rsid w:val="008B1DFC"/>
    <w:rsid w:val="008C26C6"/>
    <w:rsid w:val="008C2FDF"/>
    <w:rsid w:val="00903437"/>
    <w:rsid w:val="0090398A"/>
    <w:rsid w:val="0090558C"/>
    <w:rsid w:val="009065D4"/>
    <w:rsid w:val="009135F5"/>
    <w:rsid w:val="009243BE"/>
    <w:rsid w:val="009379B9"/>
    <w:rsid w:val="00964B62"/>
    <w:rsid w:val="00972FCE"/>
    <w:rsid w:val="00973AEB"/>
    <w:rsid w:val="00977D4B"/>
    <w:rsid w:val="009B7B41"/>
    <w:rsid w:val="00A07E45"/>
    <w:rsid w:val="00A1539C"/>
    <w:rsid w:val="00A33FD6"/>
    <w:rsid w:val="00A72742"/>
    <w:rsid w:val="00A7616B"/>
    <w:rsid w:val="00AA0ACA"/>
    <w:rsid w:val="00AA0D03"/>
    <w:rsid w:val="00AA3520"/>
    <w:rsid w:val="00AB405E"/>
    <w:rsid w:val="00AB51BA"/>
    <w:rsid w:val="00AE43F6"/>
    <w:rsid w:val="00B0352A"/>
    <w:rsid w:val="00B10E6A"/>
    <w:rsid w:val="00B25E0C"/>
    <w:rsid w:val="00B26FB3"/>
    <w:rsid w:val="00B374FA"/>
    <w:rsid w:val="00B37B3F"/>
    <w:rsid w:val="00B55FB2"/>
    <w:rsid w:val="00B96650"/>
    <w:rsid w:val="00BB042D"/>
    <w:rsid w:val="00BB4F2B"/>
    <w:rsid w:val="00BB513E"/>
    <w:rsid w:val="00BC4DC6"/>
    <w:rsid w:val="00BD42A5"/>
    <w:rsid w:val="00BE4CFE"/>
    <w:rsid w:val="00BF3403"/>
    <w:rsid w:val="00BF5D5B"/>
    <w:rsid w:val="00C064BB"/>
    <w:rsid w:val="00C15E2D"/>
    <w:rsid w:val="00C342A8"/>
    <w:rsid w:val="00C35152"/>
    <w:rsid w:val="00C44E9F"/>
    <w:rsid w:val="00C53C49"/>
    <w:rsid w:val="00C628CC"/>
    <w:rsid w:val="00C6566D"/>
    <w:rsid w:val="00C76660"/>
    <w:rsid w:val="00C80B59"/>
    <w:rsid w:val="00CB083E"/>
    <w:rsid w:val="00CB3428"/>
    <w:rsid w:val="00CB5032"/>
    <w:rsid w:val="00CC1054"/>
    <w:rsid w:val="00CD67E8"/>
    <w:rsid w:val="00D34A16"/>
    <w:rsid w:val="00D51111"/>
    <w:rsid w:val="00D57AC4"/>
    <w:rsid w:val="00D80B7E"/>
    <w:rsid w:val="00D812E3"/>
    <w:rsid w:val="00D82097"/>
    <w:rsid w:val="00D8242F"/>
    <w:rsid w:val="00DC022C"/>
    <w:rsid w:val="00DC51D8"/>
    <w:rsid w:val="00DD1057"/>
    <w:rsid w:val="00DD6AE5"/>
    <w:rsid w:val="00DE485E"/>
    <w:rsid w:val="00DF0E99"/>
    <w:rsid w:val="00DF184C"/>
    <w:rsid w:val="00E04E37"/>
    <w:rsid w:val="00E12640"/>
    <w:rsid w:val="00E46E5E"/>
    <w:rsid w:val="00E46FDC"/>
    <w:rsid w:val="00E86BC6"/>
    <w:rsid w:val="00EA2597"/>
    <w:rsid w:val="00EA3360"/>
    <w:rsid w:val="00EA63F9"/>
    <w:rsid w:val="00ED33A0"/>
    <w:rsid w:val="00EE105B"/>
    <w:rsid w:val="00EF1424"/>
    <w:rsid w:val="00EF2909"/>
    <w:rsid w:val="00EF6906"/>
    <w:rsid w:val="00F200B0"/>
    <w:rsid w:val="00F31199"/>
    <w:rsid w:val="00F65151"/>
    <w:rsid w:val="00F778F0"/>
    <w:rsid w:val="00F86C0F"/>
    <w:rsid w:val="00FB134F"/>
    <w:rsid w:val="00FD0A81"/>
    <w:rsid w:val="00FD1640"/>
    <w:rsid w:val="00FD2479"/>
    <w:rsid w:val="00FD6C11"/>
    <w:rsid w:val="00FE0A0C"/>
    <w:rsid w:val="00FE1066"/>
    <w:rsid w:val="00FE2297"/>
    <w:rsid w:val="00FE3727"/>
    <w:rsid w:val="00F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BC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55F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55FB2"/>
    <w:pPr>
      <w:keepNext/>
      <w:outlineLvl w:val="7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5FB2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B55FB2"/>
    <w:rPr>
      <w:b/>
      <w:bCs/>
      <w:snapToGrid w:val="0"/>
      <w:sz w:val="28"/>
      <w:szCs w:val="24"/>
    </w:rPr>
  </w:style>
  <w:style w:type="paragraph" w:styleId="a3">
    <w:name w:val="Balloon Text"/>
    <w:basedOn w:val="a"/>
    <w:link w:val="a4"/>
    <w:uiPriority w:val="99"/>
    <w:semiHidden/>
    <w:rsid w:val="00511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FB2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unhideWhenUsed/>
    <w:rsid w:val="00D57A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D57AC4"/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rsid w:val="00D57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B55FB2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Нижний колонтитул Знак"/>
    <w:basedOn w:val="a0"/>
    <w:link w:val="a8"/>
    <w:rsid w:val="00B55FB2"/>
    <w:rPr>
      <w:sz w:val="28"/>
      <w:szCs w:val="24"/>
    </w:rPr>
  </w:style>
  <w:style w:type="paragraph" w:styleId="3">
    <w:name w:val="Body Text Indent 3"/>
    <w:basedOn w:val="a"/>
    <w:link w:val="30"/>
    <w:rsid w:val="00B55FB2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55FB2"/>
    <w:rPr>
      <w:sz w:val="28"/>
    </w:rPr>
  </w:style>
  <w:style w:type="paragraph" w:styleId="2">
    <w:name w:val="Body Text Indent 2"/>
    <w:basedOn w:val="a"/>
    <w:link w:val="20"/>
    <w:rsid w:val="00B55FB2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55FB2"/>
    <w:rPr>
      <w:sz w:val="28"/>
    </w:rPr>
  </w:style>
  <w:style w:type="paragraph" w:styleId="aa">
    <w:name w:val="Normal (Web)"/>
    <w:basedOn w:val="a"/>
    <w:rsid w:val="00B55FB2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styleId="ab">
    <w:name w:val="Body Text"/>
    <w:aliases w:val=" Знак, Знак1 Знак,Основной текст1,Знак,Знак1 Знак"/>
    <w:basedOn w:val="a"/>
    <w:link w:val="ac"/>
    <w:rsid w:val="00B55FB2"/>
    <w:pPr>
      <w:jc w:val="both"/>
    </w:pPr>
    <w:rPr>
      <w:sz w:val="28"/>
      <w:szCs w:val="20"/>
    </w:rPr>
  </w:style>
  <w:style w:type="character" w:customStyle="1" w:styleId="ac">
    <w:name w:val="Основной текст Знак"/>
    <w:aliases w:val=" Знак Знак, Знак1 Знак Знак,Основной текст1 Знак,Знак Знак,Знак1 Знак Знак"/>
    <w:basedOn w:val="a0"/>
    <w:link w:val="ab"/>
    <w:rsid w:val="00B55FB2"/>
    <w:rPr>
      <w:sz w:val="28"/>
    </w:rPr>
  </w:style>
  <w:style w:type="paragraph" w:styleId="ad">
    <w:name w:val="Body Text Indent"/>
    <w:basedOn w:val="a"/>
    <w:link w:val="ae"/>
    <w:rsid w:val="00B55FB2"/>
    <w:pPr>
      <w:ind w:firstLine="720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B55FB2"/>
    <w:rPr>
      <w:sz w:val="28"/>
    </w:rPr>
  </w:style>
  <w:style w:type="paragraph" w:customStyle="1" w:styleId="BodyText21">
    <w:name w:val="Body Text 2.Мой Заголовок 1"/>
    <w:rsid w:val="00B55FB2"/>
    <w:pPr>
      <w:ind w:firstLine="709"/>
      <w:jc w:val="both"/>
    </w:pPr>
    <w:rPr>
      <w:sz w:val="28"/>
    </w:rPr>
  </w:style>
  <w:style w:type="paragraph" w:customStyle="1" w:styleId="1">
    <w:name w:val="Название1"/>
    <w:rsid w:val="00B55FB2"/>
    <w:pPr>
      <w:jc w:val="center"/>
    </w:pPr>
    <w:rPr>
      <w:rFonts w:ascii="Arial" w:hAnsi="Arial"/>
      <w:sz w:val="24"/>
    </w:rPr>
  </w:style>
  <w:style w:type="paragraph" w:customStyle="1" w:styleId="10">
    <w:name w:val="Обычный1"/>
    <w:rsid w:val="00B55FB2"/>
    <w:pPr>
      <w:widowControl w:val="0"/>
    </w:pPr>
    <w:rPr>
      <w:snapToGrid w:val="0"/>
    </w:rPr>
  </w:style>
  <w:style w:type="paragraph" w:customStyle="1" w:styleId="31">
    <w:name w:val="Основной текст 31"/>
    <w:basedOn w:val="10"/>
    <w:rsid w:val="00B55FB2"/>
    <w:pPr>
      <w:widowControl/>
    </w:pPr>
    <w:rPr>
      <w:rFonts w:ascii="Arial" w:hAnsi="Arial"/>
      <w:snapToGrid/>
      <w:color w:val="FF0000"/>
      <w:sz w:val="28"/>
    </w:rPr>
  </w:style>
  <w:style w:type="character" w:styleId="af">
    <w:name w:val="page number"/>
    <w:basedOn w:val="a0"/>
    <w:rsid w:val="00B55FB2"/>
  </w:style>
  <w:style w:type="paragraph" w:styleId="32">
    <w:name w:val="toc 3"/>
    <w:basedOn w:val="a"/>
    <w:next w:val="a"/>
    <w:autoRedefine/>
    <w:rsid w:val="00B55FB2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1">
    <w:name w:val="Заголовок 21"/>
    <w:basedOn w:val="10"/>
    <w:next w:val="10"/>
    <w:rsid w:val="00B55FB2"/>
    <w:pPr>
      <w:keepNext/>
      <w:widowControl/>
      <w:jc w:val="center"/>
      <w:outlineLvl w:val="1"/>
    </w:pPr>
    <w:rPr>
      <w:rFonts w:ascii="Arial" w:hAnsi="Arial"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DCAE-B521-4040-9CE7-28338D6E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12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Неудачинского</vt:lpstr>
    </vt:vector>
  </TitlesOfParts>
  <Company>BJ cOm</Company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Неудачинского</dc:title>
  <dc:creator>BJ</dc:creator>
  <cp:lastModifiedBy>неудачино</cp:lastModifiedBy>
  <cp:revision>11</cp:revision>
  <cp:lastPrinted>2019-11-22T01:29:00Z</cp:lastPrinted>
  <dcterms:created xsi:type="dcterms:W3CDTF">2018-12-10T08:03:00Z</dcterms:created>
  <dcterms:modified xsi:type="dcterms:W3CDTF">2020-12-01T08:26:00Z</dcterms:modified>
</cp:coreProperties>
</file>