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0F" w:rsidRDefault="002A6DC9" w:rsidP="002A6DC9">
      <w:pPr>
        <w:pStyle w:val="a4"/>
        <w:tabs>
          <w:tab w:val="clear" w:pos="9355"/>
          <w:tab w:val="left" w:pos="4956"/>
          <w:tab w:val="left" w:pos="5664"/>
          <w:tab w:val="left" w:pos="6372"/>
          <w:tab w:val="left" w:pos="70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2A6DC9" w:rsidRDefault="002A6DC9" w:rsidP="002A6DC9">
      <w:pPr>
        <w:pStyle w:val="a4"/>
        <w:tabs>
          <w:tab w:val="clear" w:pos="9355"/>
          <w:tab w:val="left" w:pos="4956"/>
          <w:tab w:val="left" w:pos="5664"/>
          <w:tab w:val="left" w:pos="6372"/>
          <w:tab w:val="left" w:pos="7080"/>
        </w:tabs>
        <w:rPr>
          <w:rFonts w:ascii="Times New Roman" w:hAnsi="Times New Roman"/>
          <w:b/>
          <w:sz w:val="28"/>
          <w:szCs w:val="28"/>
        </w:rPr>
      </w:pPr>
    </w:p>
    <w:p w:rsidR="00D57AC4" w:rsidRDefault="00D57AC4" w:rsidP="00D57A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НЕУДАЧИНСКОГО СЕЛЬСОВЕТА</w:t>
      </w:r>
    </w:p>
    <w:p w:rsidR="00D57AC4" w:rsidRDefault="00D57AC4" w:rsidP="00D57A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ТАТАРСКОГО РАЙОНА</w:t>
      </w:r>
    </w:p>
    <w:p w:rsidR="00D57AC4" w:rsidRDefault="00D57AC4" w:rsidP="00D57A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D57AC4" w:rsidRDefault="00D57AC4" w:rsidP="00D57A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57AC4" w:rsidRDefault="00D57AC4" w:rsidP="00D57A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57AC4" w:rsidRDefault="00D57AC4" w:rsidP="00D57A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31199" w:rsidRDefault="00F31199" w:rsidP="00F31199">
      <w:pPr>
        <w:jc w:val="center"/>
        <w:rPr>
          <w:b/>
          <w:sz w:val="28"/>
          <w:szCs w:val="28"/>
        </w:rPr>
      </w:pPr>
    </w:p>
    <w:p w:rsidR="00D57AC4" w:rsidRDefault="00D57AC4" w:rsidP="00D57AC4">
      <w:pPr>
        <w:rPr>
          <w:rFonts w:ascii="Calibri" w:hAnsi="Calibri"/>
          <w:lang w:eastAsia="en-US"/>
        </w:rPr>
      </w:pPr>
    </w:p>
    <w:tbl>
      <w:tblPr>
        <w:tblpPr w:leftFromText="180" w:rightFromText="180" w:vertAnchor="text" w:horzAnchor="margin" w:tblpXSpec="center" w:tblpY="69"/>
        <w:tblW w:w="9889" w:type="dxa"/>
        <w:tblLook w:val="04A0"/>
      </w:tblPr>
      <w:tblGrid>
        <w:gridCol w:w="534"/>
        <w:gridCol w:w="1134"/>
        <w:gridCol w:w="1134"/>
        <w:gridCol w:w="5528"/>
        <w:gridCol w:w="850"/>
        <w:gridCol w:w="709"/>
      </w:tblGrid>
      <w:tr w:rsidR="00C16650" w:rsidRPr="00D57AC4" w:rsidTr="00C16650">
        <w:trPr>
          <w:trHeight w:val="454"/>
        </w:trPr>
        <w:tc>
          <w:tcPr>
            <w:tcW w:w="534" w:type="dxa"/>
            <w:vAlign w:val="center"/>
          </w:tcPr>
          <w:p w:rsidR="00C16650" w:rsidRPr="00397837" w:rsidRDefault="00BE7FC5" w:rsidP="00C166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134" w:type="dxa"/>
            <w:vAlign w:val="center"/>
          </w:tcPr>
          <w:p w:rsidR="00C16650" w:rsidRPr="00397837" w:rsidRDefault="00C16650" w:rsidP="00C166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134" w:type="dxa"/>
            <w:vAlign w:val="center"/>
          </w:tcPr>
          <w:p w:rsidR="00C16650" w:rsidRPr="00397837" w:rsidRDefault="00C16650" w:rsidP="00C16650">
            <w:pPr>
              <w:spacing w:line="276" w:lineRule="auto"/>
              <w:jc w:val="center"/>
              <w:rPr>
                <w:lang w:eastAsia="en-US"/>
              </w:rPr>
            </w:pPr>
            <w:r w:rsidRPr="00397837">
              <w:t>20</w:t>
            </w:r>
            <w:r>
              <w:t>20</w:t>
            </w:r>
            <w:r w:rsidRPr="00397837">
              <w:t xml:space="preserve"> г</w:t>
            </w:r>
          </w:p>
        </w:tc>
        <w:tc>
          <w:tcPr>
            <w:tcW w:w="5528" w:type="dxa"/>
            <w:vAlign w:val="center"/>
          </w:tcPr>
          <w:p w:rsidR="00C16650" w:rsidRPr="00397837" w:rsidRDefault="00C16650" w:rsidP="00C16650">
            <w:pPr>
              <w:spacing w:line="276" w:lineRule="auto"/>
              <w:ind w:left="-1101"/>
              <w:jc w:val="center"/>
              <w:rPr>
                <w:lang w:eastAsia="en-US"/>
              </w:rPr>
            </w:pPr>
            <w:r>
              <w:t>д</w:t>
            </w:r>
            <w:r w:rsidRPr="00397837">
              <w:t>. Неудачино</w:t>
            </w:r>
          </w:p>
        </w:tc>
        <w:tc>
          <w:tcPr>
            <w:tcW w:w="850" w:type="dxa"/>
            <w:vAlign w:val="center"/>
          </w:tcPr>
          <w:p w:rsidR="00C16650" w:rsidRPr="00397837" w:rsidRDefault="00C16650" w:rsidP="00C16650">
            <w:pPr>
              <w:spacing w:line="276" w:lineRule="auto"/>
              <w:jc w:val="center"/>
              <w:rPr>
                <w:lang w:eastAsia="en-US"/>
              </w:rPr>
            </w:pPr>
            <w:r w:rsidRPr="00397837">
              <w:t>№</w:t>
            </w:r>
          </w:p>
        </w:tc>
        <w:tc>
          <w:tcPr>
            <w:tcW w:w="709" w:type="dxa"/>
            <w:vAlign w:val="center"/>
          </w:tcPr>
          <w:p w:rsidR="00C16650" w:rsidRPr="00397837" w:rsidRDefault="00BE7FC5" w:rsidP="00BE7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</w:tr>
    </w:tbl>
    <w:p w:rsidR="00D57AC4" w:rsidRDefault="00D57AC4" w:rsidP="00D57AC4"/>
    <w:p w:rsidR="00C16650" w:rsidRDefault="00C16650" w:rsidP="009D27F9">
      <w:pPr>
        <w:spacing w:line="260" w:lineRule="exact"/>
        <w:jc w:val="center"/>
        <w:rPr>
          <w:b/>
        </w:rPr>
      </w:pPr>
    </w:p>
    <w:p w:rsidR="009D27F9" w:rsidRPr="009D27F9" w:rsidRDefault="009D27F9" w:rsidP="009D27F9">
      <w:pPr>
        <w:spacing w:line="260" w:lineRule="exact"/>
        <w:jc w:val="center"/>
        <w:rPr>
          <w:b/>
        </w:rPr>
      </w:pPr>
      <w:r w:rsidRPr="009D27F9">
        <w:rPr>
          <w:b/>
        </w:rPr>
        <w:t>Об утверждении муниципальной целевой программы «Повышение</w:t>
      </w:r>
    </w:p>
    <w:p w:rsidR="009D27F9" w:rsidRPr="009D27F9" w:rsidRDefault="009D27F9" w:rsidP="009D27F9">
      <w:pPr>
        <w:spacing w:line="260" w:lineRule="exact"/>
        <w:jc w:val="center"/>
        <w:rPr>
          <w:b/>
        </w:rPr>
      </w:pPr>
      <w:r w:rsidRPr="009D27F9">
        <w:rPr>
          <w:b/>
        </w:rPr>
        <w:t>бе</w:t>
      </w:r>
      <w:r>
        <w:rPr>
          <w:b/>
        </w:rPr>
        <w:t>зопасности дорожного движения на территории Неудачинского сельсовета Татарского района Новосибирской области</w:t>
      </w:r>
    </w:p>
    <w:p w:rsidR="009D27F9" w:rsidRPr="009D27F9" w:rsidRDefault="009D27F9" w:rsidP="009D27F9">
      <w:pPr>
        <w:spacing w:line="260" w:lineRule="exact"/>
        <w:jc w:val="center"/>
        <w:rPr>
          <w:b/>
        </w:rPr>
      </w:pPr>
      <w:r w:rsidRPr="009D27F9">
        <w:rPr>
          <w:b/>
        </w:rPr>
        <w:t>на 20</w:t>
      </w:r>
      <w:r w:rsidR="00C16650">
        <w:rPr>
          <w:b/>
        </w:rPr>
        <w:t>21</w:t>
      </w:r>
      <w:r w:rsidRPr="009D27F9">
        <w:rPr>
          <w:b/>
        </w:rPr>
        <w:t>-20</w:t>
      </w:r>
      <w:r w:rsidR="00C16650">
        <w:rPr>
          <w:b/>
        </w:rPr>
        <w:t>23</w:t>
      </w:r>
      <w:r w:rsidRPr="009D27F9">
        <w:rPr>
          <w:b/>
        </w:rPr>
        <w:t xml:space="preserve"> годы»</w:t>
      </w:r>
    </w:p>
    <w:p w:rsidR="009D27F9" w:rsidRPr="009D27F9" w:rsidRDefault="009D27F9" w:rsidP="009D27F9">
      <w:pPr>
        <w:jc w:val="both"/>
        <w:rPr>
          <w:b/>
        </w:rPr>
      </w:pPr>
    </w:p>
    <w:p w:rsidR="009D27F9" w:rsidRDefault="009D27F9" w:rsidP="00C16650">
      <w:pPr>
        <w:ind w:left="-709" w:firstLine="900"/>
        <w:jc w:val="both"/>
      </w:pPr>
      <w:r w:rsidRPr="009D27F9">
        <w:t xml:space="preserve">      </w:t>
      </w:r>
      <w:r w:rsidRPr="009D27F9">
        <w:rPr>
          <w:color w:val="000000"/>
        </w:rPr>
        <w:t xml:space="preserve">В целях реализации государственной политики в области обеспечения безопасности дорожного движения, сохранения жизни, здоровья граждан, гарантии их законных прав на безопасные условия движения на дорогах, </w:t>
      </w:r>
      <w:r w:rsidRPr="009D27F9">
        <w:t xml:space="preserve">в соответствии со  статьей 14 Федерального закона от 06 октября 2003 № 131-ФЗ «Об общих принципах организации местного самоуправления в Российской Федерации», </w:t>
      </w:r>
      <w:r w:rsidRPr="009D27F9">
        <w:rPr>
          <w:bCs/>
        </w:rPr>
        <w:t xml:space="preserve">Федеральным законом от 10 декабря 1995 года № 196-ФЗ «О безопасности дорожного движения, </w:t>
      </w:r>
      <w:r w:rsidRPr="009D27F9">
        <w:t>Уставом</w:t>
      </w:r>
      <w:r w:rsidR="00C802BE">
        <w:t xml:space="preserve"> сельского поселением</w:t>
      </w:r>
      <w:r w:rsidRPr="009D27F9">
        <w:t xml:space="preserve"> Неудачинского сельсовета Татарского </w:t>
      </w:r>
      <w:r w:rsidR="00C802BE">
        <w:t xml:space="preserve">муниципального </w:t>
      </w:r>
      <w:r w:rsidRPr="009D27F9">
        <w:t>района Новосибирской области ПОСТАНОВЛЯЕТ:</w:t>
      </w:r>
    </w:p>
    <w:p w:rsidR="00995970" w:rsidRPr="00995970" w:rsidRDefault="00995970" w:rsidP="00995970">
      <w:pPr>
        <w:ind w:firstLine="900"/>
        <w:jc w:val="both"/>
        <w:rPr>
          <w:b/>
        </w:rPr>
      </w:pPr>
    </w:p>
    <w:p w:rsidR="009D27F9" w:rsidRPr="009D27F9" w:rsidRDefault="009D27F9" w:rsidP="00C16650">
      <w:pPr>
        <w:spacing w:line="260" w:lineRule="exact"/>
        <w:ind w:left="-709"/>
        <w:jc w:val="both"/>
      </w:pPr>
      <w:r w:rsidRPr="009D27F9">
        <w:t>1. Утвердить прилагаемую муниципальную целевую программу «Повышение безопасности дорожного движения на территории Неудачинского сельсовета Татарского района Новосибирской области</w:t>
      </w:r>
      <w:r>
        <w:t xml:space="preserve"> </w:t>
      </w:r>
      <w:r w:rsidRPr="009D27F9">
        <w:t>на 20</w:t>
      </w:r>
      <w:r w:rsidR="00BE7FC5">
        <w:t>21</w:t>
      </w:r>
      <w:r w:rsidRPr="009D27F9">
        <w:t>-20</w:t>
      </w:r>
      <w:r w:rsidR="00BE7FC5">
        <w:t>23</w:t>
      </w:r>
      <w:r w:rsidRPr="009D27F9">
        <w:t xml:space="preserve"> годы»</w:t>
      </w:r>
      <w:r>
        <w:t xml:space="preserve"> (приложение)</w:t>
      </w:r>
      <w:r w:rsidRPr="009D27F9">
        <w:t>.</w:t>
      </w:r>
    </w:p>
    <w:p w:rsidR="009D27F9" w:rsidRPr="009D27F9" w:rsidRDefault="009D27F9" w:rsidP="00C16650">
      <w:pPr>
        <w:ind w:left="-709" w:firstLine="708"/>
        <w:jc w:val="both"/>
      </w:pPr>
      <w:r w:rsidRPr="009D27F9">
        <w:t xml:space="preserve">2. Контроль </w:t>
      </w:r>
      <w:r>
        <w:t>над</w:t>
      </w:r>
      <w:r w:rsidRPr="009D27F9">
        <w:t xml:space="preserve"> исполнением настоящего постановления оставляю за собой.</w:t>
      </w:r>
    </w:p>
    <w:p w:rsidR="009D27F9" w:rsidRDefault="009D27F9" w:rsidP="00C16650">
      <w:pPr>
        <w:ind w:left="-709" w:firstLine="708"/>
        <w:jc w:val="both"/>
        <w:outlineLvl w:val="0"/>
        <w:rPr>
          <w:sz w:val="28"/>
          <w:szCs w:val="28"/>
        </w:rPr>
      </w:pPr>
      <w:r w:rsidRPr="009D27F9">
        <w:t>3. Опубликовать постановление  в газете «</w:t>
      </w:r>
      <w:r>
        <w:t>Неудачинский вестник</w:t>
      </w:r>
      <w:r w:rsidRPr="009D27F9">
        <w:t>»</w:t>
      </w:r>
      <w:r>
        <w:t>, разместить</w:t>
      </w:r>
      <w:r w:rsidRPr="009D27F9">
        <w:t xml:space="preserve"> на официальном сайте </w:t>
      </w:r>
      <w:r>
        <w:t>а</w:t>
      </w:r>
      <w:r w:rsidRPr="009D27F9">
        <w:t>дминистрации Неудачинского сельсовета Татарского района Новосибирской области в сети  Интернет.</w:t>
      </w:r>
      <w:r>
        <w:rPr>
          <w:sz w:val="28"/>
          <w:szCs w:val="28"/>
        </w:rPr>
        <w:t xml:space="preserve"> </w:t>
      </w:r>
    </w:p>
    <w:p w:rsidR="009D27F9" w:rsidRDefault="009D27F9" w:rsidP="00C16650">
      <w:pPr>
        <w:ind w:left="-709" w:firstLine="900"/>
        <w:jc w:val="both"/>
        <w:rPr>
          <w:b/>
          <w:sz w:val="28"/>
          <w:szCs w:val="28"/>
        </w:rPr>
      </w:pPr>
    </w:p>
    <w:p w:rsidR="00995970" w:rsidRDefault="00995970" w:rsidP="009D27F9">
      <w:pPr>
        <w:ind w:firstLine="900"/>
        <w:jc w:val="both"/>
        <w:rPr>
          <w:b/>
          <w:sz w:val="28"/>
          <w:szCs w:val="28"/>
        </w:rPr>
      </w:pPr>
    </w:p>
    <w:p w:rsidR="00995970" w:rsidRDefault="00995970" w:rsidP="009D27F9">
      <w:pPr>
        <w:ind w:firstLine="900"/>
        <w:jc w:val="both"/>
        <w:rPr>
          <w:b/>
          <w:sz w:val="28"/>
          <w:szCs w:val="28"/>
        </w:rPr>
      </w:pPr>
    </w:p>
    <w:p w:rsidR="00995970" w:rsidRDefault="00995970" w:rsidP="009D27F9">
      <w:pPr>
        <w:ind w:firstLine="900"/>
        <w:jc w:val="both"/>
        <w:rPr>
          <w:b/>
          <w:sz w:val="28"/>
          <w:szCs w:val="28"/>
        </w:rPr>
      </w:pPr>
    </w:p>
    <w:p w:rsidR="00995970" w:rsidRDefault="00995970" w:rsidP="009D27F9">
      <w:pPr>
        <w:ind w:firstLine="900"/>
        <w:jc w:val="both"/>
        <w:rPr>
          <w:b/>
          <w:sz w:val="28"/>
          <w:szCs w:val="28"/>
        </w:rPr>
      </w:pPr>
    </w:p>
    <w:p w:rsidR="00995970" w:rsidRDefault="00995970" w:rsidP="009D27F9">
      <w:pPr>
        <w:ind w:firstLine="900"/>
        <w:jc w:val="both"/>
        <w:rPr>
          <w:b/>
          <w:sz w:val="28"/>
          <w:szCs w:val="28"/>
        </w:rPr>
      </w:pPr>
    </w:p>
    <w:p w:rsidR="00995970" w:rsidRDefault="00995970" w:rsidP="009D27F9">
      <w:pPr>
        <w:ind w:firstLine="900"/>
        <w:jc w:val="both"/>
        <w:rPr>
          <w:b/>
          <w:sz w:val="28"/>
          <w:szCs w:val="28"/>
        </w:rPr>
      </w:pPr>
    </w:p>
    <w:p w:rsidR="00B21C04" w:rsidRDefault="00B21C04" w:rsidP="00B21C04">
      <w:pPr>
        <w:shd w:val="clear" w:color="auto" w:fill="FFFFFF"/>
        <w:tabs>
          <w:tab w:val="left" w:pos="1134"/>
        </w:tabs>
        <w:spacing w:line="317" w:lineRule="exact"/>
        <w:ind w:right="34"/>
        <w:jc w:val="both"/>
        <w:rPr>
          <w:spacing w:val="-4"/>
        </w:rPr>
      </w:pPr>
    </w:p>
    <w:p w:rsidR="009D27F9" w:rsidRDefault="00B21C04" w:rsidP="00B21C04">
      <w:r>
        <w:t xml:space="preserve">Глава </w:t>
      </w:r>
      <w:r>
        <w:tab/>
      </w:r>
      <w:r w:rsidR="009D27F9">
        <w:t>Н</w:t>
      </w:r>
      <w:r>
        <w:t>еудачинского сельсовета</w:t>
      </w:r>
    </w:p>
    <w:p w:rsidR="00B21C04" w:rsidRDefault="009D27F9" w:rsidP="00B21C04">
      <w:r w:rsidRPr="009D27F9">
        <w:t>Татарского района Новосибирской области</w:t>
      </w:r>
      <w:r w:rsidR="00B21C04">
        <w:t xml:space="preserve">   </w:t>
      </w:r>
      <w:r w:rsidR="00995970">
        <w:t xml:space="preserve">    __________________</w:t>
      </w:r>
      <w:r w:rsidR="00B21C04">
        <w:t xml:space="preserve"> Л.Н. Чаплыгина</w:t>
      </w:r>
    </w:p>
    <w:p w:rsidR="00B21C04" w:rsidRDefault="00B21C04" w:rsidP="00B21C04">
      <w:pPr>
        <w:jc w:val="center"/>
        <w:rPr>
          <w:b/>
        </w:rPr>
      </w:pPr>
    </w:p>
    <w:p w:rsidR="00B21C04" w:rsidRDefault="00B21C04" w:rsidP="00B21C04">
      <w:pPr>
        <w:shd w:val="clear" w:color="auto" w:fill="FFFFFF"/>
        <w:tabs>
          <w:tab w:val="left" w:pos="567"/>
        </w:tabs>
        <w:spacing w:line="317" w:lineRule="exact"/>
        <w:ind w:left="283" w:right="34"/>
        <w:jc w:val="both"/>
        <w:rPr>
          <w:spacing w:val="-25"/>
        </w:rPr>
      </w:pPr>
    </w:p>
    <w:p w:rsidR="00B21C04" w:rsidRDefault="00B21C04" w:rsidP="00B21C04"/>
    <w:p w:rsidR="009D27F9" w:rsidRDefault="009D27F9" w:rsidP="00B21C04"/>
    <w:p w:rsidR="00B95540" w:rsidRDefault="00B95540" w:rsidP="00B21C04"/>
    <w:p w:rsidR="00B95540" w:rsidRDefault="00B95540" w:rsidP="00B21C04"/>
    <w:p w:rsidR="009D27F9" w:rsidRDefault="009D27F9" w:rsidP="00B21C04"/>
    <w:p w:rsidR="002A6DC9" w:rsidRPr="002A6DC9" w:rsidRDefault="002A6DC9" w:rsidP="009D27F9">
      <w:pPr>
        <w:shd w:val="clear" w:color="auto" w:fill="FFFFFF"/>
        <w:spacing w:line="230" w:lineRule="exact"/>
        <w:ind w:left="5670" w:right="374"/>
        <w:rPr>
          <w:b/>
          <w:iCs/>
          <w:sz w:val="32"/>
          <w:szCs w:val="32"/>
        </w:rPr>
      </w:pPr>
    </w:p>
    <w:p w:rsidR="002A6DC9" w:rsidRDefault="002A6DC9" w:rsidP="009D27F9">
      <w:pPr>
        <w:shd w:val="clear" w:color="auto" w:fill="FFFFFF"/>
        <w:spacing w:line="230" w:lineRule="exact"/>
        <w:ind w:left="5670" w:right="374"/>
        <w:rPr>
          <w:i/>
          <w:iCs/>
        </w:rPr>
      </w:pPr>
    </w:p>
    <w:p w:rsidR="00B95540" w:rsidRPr="00C802BE" w:rsidRDefault="00B21C04" w:rsidP="00C802BE">
      <w:pPr>
        <w:shd w:val="clear" w:color="auto" w:fill="FFFFFF"/>
        <w:spacing w:line="230" w:lineRule="exact"/>
        <w:ind w:left="5670" w:right="374"/>
        <w:jc w:val="right"/>
        <w:rPr>
          <w:iCs/>
        </w:rPr>
      </w:pPr>
      <w:r w:rsidRPr="00C802BE">
        <w:rPr>
          <w:iCs/>
        </w:rPr>
        <w:t xml:space="preserve">Приложение </w:t>
      </w:r>
    </w:p>
    <w:p w:rsidR="00B21C04" w:rsidRPr="00C802BE" w:rsidRDefault="00B21C04" w:rsidP="00C802BE">
      <w:pPr>
        <w:shd w:val="clear" w:color="auto" w:fill="FFFFFF"/>
        <w:spacing w:line="230" w:lineRule="exact"/>
        <w:ind w:left="5670" w:right="374"/>
        <w:jc w:val="right"/>
        <w:rPr>
          <w:iCs/>
          <w:spacing w:val="-8"/>
        </w:rPr>
      </w:pPr>
      <w:r w:rsidRPr="00C802BE">
        <w:rPr>
          <w:iCs/>
          <w:spacing w:val="-9"/>
        </w:rPr>
        <w:t>к постановлению</w:t>
      </w:r>
      <w:r w:rsidR="009D27F9" w:rsidRPr="00C802BE">
        <w:rPr>
          <w:iCs/>
          <w:spacing w:val="-9"/>
        </w:rPr>
        <w:t xml:space="preserve"> администрации </w:t>
      </w:r>
      <w:r w:rsidRPr="00C802BE">
        <w:rPr>
          <w:iCs/>
          <w:spacing w:val="-9"/>
        </w:rPr>
        <w:t>Неудачинского сельсовета</w:t>
      </w:r>
      <w:r w:rsidR="009D27F9" w:rsidRPr="00C802BE">
        <w:rPr>
          <w:iCs/>
          <w:spacing w:val="-9"/>
        </w:rPr>
        <w:t xml:space="preserve"> татарского района Новосибирской области</w:t>
      </w:r>
      <w:r w:rsidRPr="00C802BE">
        <w:rPr>
          <w:iCs/>
          <w:spacing w:val="-9"/>
        </w:rPr>
        <w:t xml:space="preserve"> </w:t>
      </w:r>
      <w:r w:rsidRPr="00C802BE">
        <w:rPr>
          <w:iCs/>
          <w:spacing w:val="-8"/>
        </w:rPr>
        <w:t xml:space="preserve">от </w:t>
      </w:r>
      <w:r w:rsidR="00C802BE">
        <w:rPr>
          <w:iCs/>
          <w:spacing w:val="-8"/>
        </w:rPr>
        <w:t>14.12.20г</w:t>
      </w:r>
      <w:r w:rsidRPr="00C802BE">
        <w:rPr>
          <w:iCs/>
          <w:spacing w:val="-8"/>
        </w:rPr>
        <w:t xml:space="preserve"> № </w:t>
      </w:r>
      <w:r w:rsidR="00C802BE">
        <w:rPr>
          <w:iCs/>
          <w:spacing w:val="-8"/>
        </w:rPr>
        <w:t>67</w:t>
      </w:r>
    </w:p>
    <w:p w:rsidR="009D27F9" w:rsidRDefault="009D27F9" w:rsidP="009D27F9">
      <w:pPr>
        <w:shd w:val="clear" w:color="auto" w:fill="FFFFFF"/>
        <w:spacing w:line="230" w:lineRule="exact"/>
        <w:ind w:left="5670" w:right="374"/>
        <w:rPr>
          <w:i/>
          <w:iCs/>
          <w:spacing w:val="-8"/>
        </w:rPr>
      </w:pPr>
    </w:p>
    <w:p w:rsidR="008050EE" w:rsidRPr="00B95540" w:rsidRDefault="008050EE" w:rsidP="008050EE">
      <w:pPr>
        <w:jc w:val="center"/>
        <w:rPr>
          <w:b/>
        </w:rPr>
      </w:pPr>
      <w:r w:rsidRPr="00B95540">
        <w:rPr>
          <w:b/>
        </w:rPr>
        <w:t xml:space="preserve">Муниципальная целевая программа </w:t>
      </w:r>
    </w:p>
    <w:p w:rsidR="00086E74" w:rsidRPr="009D27F9" w:rsidRDefault="008050EE" w:rsidP="00086E74">
      <w:pPr>
        <w:spacing w:line="260" w:lineRule="exact"/>
        <w:jc w:val="center"/>
        <w:rPr>
          <w:b/>
        </w:rPr>
      </w:pPr>
      <w:r w:rsidRPr="00B95540">
        <w:rPr>
          <w:b/>
          <w:bCs/>
          <w:color w:val="000000"/>
        </w:rPr>
        <w:t>«Повышение б</w:t>
      </w:r>
      <w:r w:rsidR="00086E74">
        <w:rPr>
          <w:b/>
          <w:bCs/>
          <w:color w:val="000000"/>
        </w:rPr>
        <w:t xml:space="preserve">езопасности дорожного движения </w:t>
      </w:r>
      <w:r w:rsidR="00086E74">
        <w:rPr>
          <w:b/>
        </w:rPr>
        <w:t>на территории Неудачинского сельсовета Татарского района Новосибирской области</w:t>
      </w:r>
    </w:p>
    <w:p w:rsidR="008050EE" w:rsidRPr="00B95540" w:rsidRDefault="00086E74" w:rsidP="00086E74">
      <w:pPr>
        <w:jc w:val="center"/>
        <w:rPr>
          <w:b/>
          <w:bCs/>
          <w:color w:val="000000"/>
        </w:rPr>
      </w:pPr>
      <w:r w:rsidRPr="009D27F9">
        <w:rPr>
          <w:b/>
        </w:rPr>
        <w:t>на 20</w:t>
      </w:r>
      <w:r w:rsidR="00C802BE">
        <w:rPr>
          <w:b/>
        </w:rPr>
        <w:t>21</w:t>
      </w:r>
      <w:r w:rsidRPr="009D27F9">
        <w:rPr>
          <w:b/>
        </w:rPr>
        <w:t>-20</w:t>
      </w:r>
      <w:r w:rsidR="00C802BE">
        <w:rPr>
          <w:b/>
        </w:rPr>
        <w:t>23</w:t>
      </w:r>
      <w:r w:rsidRPr="009D27F9">
        <w:rPr>
          <w:b/>
        </w:rPr>
        <w:t xml:space="preserve"> годы</w:t>
      </w:r>
      <w:r w:rsidR="008050EE" w:rsidRPr="00B95540">
        <w:rPr>
          <w:b/>
          <w:bCs/>
          <w:color w:val="000000"/>
        </w:rPr>
        <w:t>»</w:t>
      </w:r>
    </w:p>
    <w:p w:rsidR="008050EE" w:rsidRPr="00B95540" w:rsidRDefault="008050EE" w:rsidP="008050EE">
      <w:pPr>
        <w:jc w:val="center"/>
      </w:pPr>
    </w:p>
    <w:p w:rsidR="008050EE" w:rsidRPr="00B95540" w:rsidRDefault="008050EE" w:rsidP="008050EE">
      <w:pPr>
        <w:jc w:val="center"/>
      </w:pPr>
      <w:r w:rsidRPr="00B95540">
        <w:rPr>
          <w:b/>
          <w:bCs/>
          <w:color w:val="000000"/>
        </w:rPr>
        <w:t xml:space="preserve">  ПАСПОРТ</w:t>
      </w:r>
    </w:p>
    <w:p w:rsidR="008050EE" w:rsidRPr="00B95540" w:rsidRDefault="008050EE" w:rsidP="008050EE">
      <w:pPr>
        <w:jc w:val="center"/>
        <w:rPr>
          <w:b/>
          <w:bCs/>
          <w:color w:val="000000"/>
        </w:rPr>
      </w:pPr>
      <w:r w:rsidRPr="00B95540">
        <w:rPr>
          <w:color w:val="000000"/>
        </w:rPr>
        <w:t xml:space="preserve">муниципальной целевой программы </w:t>
      </w:r>
    </w:p>
    <w:p w:rsidR="00086E74" w:rsidRPr="009D27F9" w:rsidRDefault="008050EE" w:rsidP="00086E74">
      <w:pPr>
        <w:spacing w:line="260" w:lineRule="exact"/>
        <w:jc w:val="center"/>
        <w:rPr>
          <w:b/>
        </w:rPr>
      </w:pPr>
      <w:r w:rsidRPr="00B95540">
        <w:rPr>
          <w:b/>
          <w:bCs/>
          <w:color w:val="000000"/>
        </w:rPr>
        <w:t xml:space="preserve">«Повышение безопасности дорожного движения </w:t>
      </w:r>
      <w:r w:rsidR="00086E74">
        <w:rPr>
          <w:b/>
        </w:rPr>
        <w:t>на территории Неудачинского сельсовета Татарского района Новосибирской области</w:t>
      </w:r>
    </w:p>
    <w:p w:rsidR="008050EE" w:rsidRPr="00B95540" w:rsidRDefault="00086E74" w:rsidP="00086E74">
      <w:pPr>
        <w:jc w:val="center"/>
        <w:rPr>
          <w:b/>
          <w:bCs/>
          <w:color w:val="000000"/>
        </w:rPr>
      </w:pPr>
      <w:r w:rsidRPr="009D27F9">
        <w:rPr>
          <w:b/>
        </w:rPr>
        <w:t xml:space="preserve">на </w:t>
      </w:r>
      <w:r w:rsidR="00C802BE" w:rsidRPr="009D27F9">
        <w:rPr>
          <w:b/>
        </w:rPr>
        <w:t>20</w:t>
      </w:r>
      <w:r w:rsidR="00C802BE">
        <w:rPr>
          <w:b/>
        </w:rPr>
        <w:t>21</w:t>
      </w:r>
      <w:r w:rsidR="00C802BE" w:rsidRPr="009D27F9">
        <w:rPr>
          <w:b/>
        </w:rPr>
        <w:t>-20</w:t>
      </w:r>
      <w:r w:rsidR="00C802BE">
        <w:rPr>
          <w:b/>
        </w:rPr>
        <w:t>23</w:t>
      </w:r>
      <w:r w:rsidRPr="009D27F9">
        <w:rPr>
          <w:b/>
        </w:rPr>
        <w:t xml:space="preserve"> годы</w:t>
      </w:r>
      <w:r w:rsidR="008050EE" w:rsidRPr="00B95540">
        <w:rPr>
          <w:b/>
          <w:bCs/>
          <w:color w:val="000000"/>
        </w:rPr>
        <w:t>»</w:t>
      </w:r>
    </w:p>
    <w:p w:rsidR="008050EE" w:rsidRPr="00B95540" w:rsidRDefault="008050EE" w:rsidP="008050EE">
      <w:pPr>
        <w:jc w:val="center"/>
      </w:pPr>
    </w:p>
    <w:p w:rsidR="008050EE" w:rsidRPr="00B95540" w:rsidRDefault="008050EE" w:rsidP="008050EE">
      <w:pPr>
        <w:ind w:firstLine="708"/>
        <w:jc w:val="both"/>
        <w:rPr>
          <w:color w:val="000000"/>
        </w:rPr>
      </w:pPr>
      <w:r w:rsidRPr="00B95540">
        <w:rPr>
          <w:color w:val="000000"/>
        </w:rPr>
        <w:t xml:space="preserve">1. Ответственный исполнитель муниципальной программы: </w:t>
      </w:r>
      <w:r w:rsidR="00086E74">
        <w:rPr>
          <w:color w:val="000000"/>
        </w:rPr>
        <w:t>а</w:t>
      </w:r>
      <w:r w:rsidRPr="00B95540">
        <w:rPr>
          <w:color w:val="000000"/>
        </w:rPr>
        <w:t xml:space="preserve">дминистрация </w:t>
      </w:r>
      <w:r w:rsidR="00086E74" w:rsidRPr="009D27F9">
        <w:t>Неудачинского сельсовета Татарского района Новосибирской</w:t>
      </w:r>
    </w:p>
    <w:p w:rsidR="008050EE" w:rsidRPr="00B95540" w:rsidRDefault="008050EE" w:rsidP="008050EE">
      <w:pPr>
        <w:ind w:firstLine="708"/>
        <w:rPr>
          <w:color w:val="000000"/>
        </w:rPr>
      </w:pPr>
      <w:r w:rsidRPr="00B95540">
        <w:rPr>
          <w:color w:val="000000"/>
        </w:rPr>
        <w:t xml:space="preserve">2. Соисполнители муниципальной программы: </w:t>
      </w:r>
    </w:p>
    <w:p w:rsidR="008050EE" w:rsidRPr="00B95540" w:rsidRDefault="008050EE" w:rsidP="008050EE">
      <w:pPr>
        <w:numPr>
          <w:ilvl w:val="0"/>
          <w:numId w:val="7"/>
        </w:numPr>
        <w:suppressAutoHyphens/>
        <w:rPr>
          <w:color w:val="000000"/>
        </w:rPr>
      </w:pPr>
      <w:r w:rsidRPr="00B95540">
        <w:rPr>
          <w:color w:val="000000"/>
        </w:rPr>
        <w:t>образовательные учреждения;</w:t>
      </w:r>
    </w:p>
    <w:p w:rsidR="008050EE" w:rsidRPr="00B95540" w:rsidRDefault="008050EE" w:rsidP="008050EE">
      <w:pPr>
        <w:numPr>
          <w:ilvl w:val="0"/>
          <w:numId w:val="7"/>
        </w:numPr>
        <w:suppressAutoHyphens/>
        <w:rPr>
          <w:color w:val="000000"/>
        </w:rPr>
      </w:pPr>
      <w:r w:rsidRPr="00B95540">
        <w:rPr>
          <w:color w:val="000000"/>
        </w:rPr>
        <w:t>участники дорожного движения</w:t>
      </w:r>
    </w:p>
    <w:p w:rsidR="008050EE" w:rsidRPr="00B95540" w:rsidRDefault="008050EE" w:rsidP="008050EE">
      <w:pPr>
        <w:ind w:firstLine="708"/>
        <w:rPr>
          <w:color w:val="000000"/>
        </w:rPr>
      </w:pPr>
      <w:r w:rsidRPr="00B95540">
        <w:rPr>
          <w:color w:val="000000"/>
        </w:rPr>
        <w:t>3. Подпрограммы муниципальной  программы (при наличии):</w:t>
      </w:r>
    </w:p>
    <w:p w:rsidR="008050EE" w:rsidRPr="00B95540" w:rsidRDefault="008050EE" w:rsidP="008050EE">
      <w:pPr>
        <w:ind w:firstLine="708"/>
        <w:rPr>
          <w:color w:val="000000"/>
        </w:rPr>
      </w:pPr>
      <w:r w:rsidRPr="00B95540">
        <w:rPr>
          <w:color w:val="000000"/>
        </w:rPr>
        <w:t>4. Цели, задачи и целевые показатели* муниципальной программы: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46"/>
        <w:gridCol w:w="5205"/>
        <w:gridCol w:w="1079"/>
        <w:gridCol w:w="1079"/>
        <w:gridCol w:w="1259"/>
      </w:tblGrid>
      <w:tr w:rsidR="008050EE" w:rsidRPr="00B95540" w:rsidTr="008050EE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E" w:rsidRPr="00B95540" w:rsidRDefault="008050EE" w:rsidP="008050EE">
            <w:pPr>
              <w:tabs>
                <w:tab w:val="center" w:pos="4677"/>
                <w:tab w:val="right" w:pos="9355"/>
              </w:tabs>
              <w:spacing w:line="260" w:lineRule="exact"/>
              <w:rPr>
                <w:rFonts w:eastAsia="Calibri"/>
                <w:lang w:eastAsia="ar-SA"/>
              </w:rPr>
            </w:pPr>
            <w:r w:rsidRPr="00B95540">
              <w:rPr>
                <w:rFonts w:eastAsia="Calibri"/>
                <w:color w:val="000000"/>
              </w:rPr>
              <w:t>№</w:t>
            </w:r>
          </w:p>
          <w:p w:rsidR="008050EE" w:rsidRPr="00B95540" w:rsidRDefault="008050EE" w:rsidP="008050EE">
            <w:pPr>
              <w:tabs>
                <w:tab w:val="center" w:pos="4677"/>
                <w:tab w:val="right" w:pos="9355"/>
              </w:tabs>
              <w:suppressAutoHyphens/>
              <w:rPr>
                <w:rFonts w:eastAsia="Calibri"/>
                <w:color w:val="000000"/>
                <w:lang w:eastAsia="ar-SA"/>
              </w:rPr>
            </w:pPr>
            <w:r w:rsidRPr="00B95540">
              <w:rPr>
                <w:rFonts w:eastAsia="Calibri"/>
                <w:color w:val="000000"/>
              </w:rPr>
              <w:t>п/п</w:t>
            </w:r>
          </w:p>
        </w:tc>
        <w:tc>
          <w:tcPr>
            <w:tcW w:w="5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E" w:rsidRPr="00B95540" w:rsidRDefault="008050EE" w:rsidP="008050EE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  <w:lang w:eastAsia="ar-SA"/>
              </w:rPr>
            </w:pPr>
            <w:r w:rsidRPr="00B95540">
              <w:rPr>
                <w:rFonts w:eastAsia="Calibri"/>
                <w:color w:val="000000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E" w:rsidRPr="00B95540" w:rsidRDefault="008050EE" w:rsidP="008050EE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  <w:lang w:eastAsia="ar-SA"/>
              </w:rPr>
            </w:pPr>
            <w:r w:rsidRPr="00B95540">
              <w:rPr>
                <w:rFonts w:eastAsia="Calibri"/>
                <w:color w:val="000000"/>
              </w:rPr>
              <w:t>Значения целевого показателя по годам</w:t>
            </w:r>
          </w:p>
        </w:tc>
      </w:tr>
      <w:tr w:rsidR="008050EE" w:rsidRPr="00B95540" w:rsidTr="008050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E" w:rsidRPr="00B95540" w:rsidRDefault="008050EE" w:rsidP="008050EE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EE" w:rsidRPr="00B95540" w:rsidRDefault="008050EE" w:rsidP="008050EE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E" w:rsidRPr="00B95540" w:rsidRDefault="008050EE" w:rsidP="00C802BE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B95540">
              <w:rPr>
                <w:rFonts w:eastAsia="Calibri"/>
              </w:rPr>
              <w:t>20</w:t>
            </w:r>
            <w:r w:rsidR="00C802BE">
              <w:rPr>
                <w:rFonts w:eastAsia="Calibri"/>
              </w:rPr>
              <w:t>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E" w:rsidRPr="00B95540" w:rsidRDefault="008050EE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B95540">
              <w:rPr>
                <w:rFonts w:eastAsia="Calibri"/>
              </w:rPr>
              <w:t>20</w:t>
            </w:r>
            <w:r w:rsidR="00C802BE">
              <w:rPr>
                <w:rFonts w:eastAsia="Calibri"/>
              </w:rPr>
              <w:t>22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E" w:rsidRPr="00B95540" w:rsidRDefault="008050EE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B95540">
              <w:rPr>
                <w:rFonts w:eastAsia="Calibri"/>
              </w:rPr>
              <w:t>20</w:t>
            </w:r>
            <w:r w:rsidR="00EB31E5">
              <w:rPr>
                <w:rFonts w:eastAsia="Calibri"/>
              </w:rPr>
              <w:t>2</w:t>
            </w:r>
            <w:r w:rsidR="00C802BE">
              <w:rPr>
                <w:rFonts w:eastAsia="Calibri"/>
              </w:rPr>
              <w:t>3</w:t>
            </w:r>
          </w:p>
        </w:tc>
      </w:tr>
      <w:tr w:rsidR="008050EE" w:rsidRPr="00B95540" w:rsidTr="008050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E" w:rsidRPr="00B95540" w:rsidRDefault="008050EE" w:rsidP="008050EE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  <w:lang w:eastAsia="ar-SA"/>
              </w:rPr>
            </w:pPr>
            <w:r w:rsidRPr="00B95540">
              <w:rPr>
                <w:rFonts w:eastAsia="Calibri"/>
                <w:color w:val="000000"/>
              </w:rPr>
              <w:t>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E" w:rsidRPr="00B95540" w:rsidRDefault="008050EE" w:rsidP="008050EE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  <w:lang w:eastAsia="ar-SA"/>
              </w:rPr>
            </w:pPr>
            <w:r w:rsidRPr="00B95540">
              <w:rPr>
                <w:rFonts w:eastAsia="Calibri"/>
                <w:color w:val="000000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E" w:rsidRPr="00B95540" w:rsidRDefault="008050EE" w:rsidP="008050EE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  <w:lang w:eastAsia="ar-SA"/>
              </w:rPr>
            </w:pPr>
            <w:r w:rsidRPr="00B95540">
              <w:rPr>
                <w:rFonts w:eastAsia="Calibri"/>
                <w:color w:val="000000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E" w:rsidRPr="00B95540" w:rsidRDefault="008050EE" w:rsidP="008050EE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  <w:lang w:eastAsia="ar-SA"/>
              </w:rPr>
            </w:pPr>
            <w:r w:rsidRPr="00B95540">
              <w:rPr>
                <w:rFonts w:eastAsia="Calibri"/>
                <w:color w:val="000000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E" w:rsidRPr="00B95540" w:rsidRDefault="008050EE" w:rsidP="008050EE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  <w:lang w:eastAsia="ar-SA"/>
              </w:rPr>
            </w:pPr>
            <w:r w:rsidRPr="00B95540">
              <w:rPr>
                <w:rFonts w:eastAsia="Calibri"/>
                <w:color w:val="000000"/>
              </w:rPr>
              <w:t>5</w:t>
            </w:r>
          </w:p>
        </w:tc>
      </w:tr>
      <w:tr w:rsidR="008050EE" w:rsidRPr="00B95540" w:rsidTr="008050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E" w:rsidRPr="00B95540" w:rsidRDefault="008050EE" w:rsidP="008050EE">
            <w:pPr>
              <w:tabs>
                <w:tab w:val="center" w:pos="4677"/>
                <w:tab w:val="right" w:pos="9355"/>
              </w:tabs>
              <w:suppressAutoHyphens/>
              <w:rPr>
                <w:rFonts w:eastAsia="Calibri"/>
                <w:color w:val="000000"/>
                <w:lang w:eastAsia="ar-SA"/>
              </w:rPr>
            </w:pPr>
            <w:r w:rsidRPr="00B95540">
              <w:rPr>
                <w:rFonts w:eastAsia="Calibri"/>
                <w:color w:val="000000"/>
              </w:rPr>
              <w:t>1.</w:t>
            </w:r>
          </w:p>
        </w:tc>
        <w:tc>
          <w:tcPr>
            <w:tcW w:w="8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E" w:rsidRPr="00B95540" w:rsidRDefault="008050EE" w:rsidP="008050EE">
            <w:pPr>
              <w:tabs>
                <w:tab w:val="center" w:pos="4677"/>
                <w:tab w:val="right" w:pos="9355"/>
              </w:tabs>
              <w:suppressAutoHyphens/>
              <w:spacing w:line="260" w:lineRule="exact"/>
              <w:jc w:val="both"/>
              <w:rPr>
                <w:rFonts w:eastAsia="Calibri"/>
                <w:color w:val="000000"/>
                <w:lang w:eastAsia="ar-SA"/>
              </w:rPr>
            </w:pPr>
            <w:r w:rsidRPr="00B95540">
              <w:rPr>
                <w:rFonts w:eastAsia="Calibri"/>
                <w:color w:val="000000"/>
              </w:rPr>
              <w:t>Цель 1. Сокращение количества дорожно-транспортных происшествий</w:t>
            </w:r>
          </w:p>
        </w:tc>
      </w:tr>
      <w:tr w:rsidR="008050EE" w:rsidRPr="00B95540" w:rsidTr="008050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E" w:rsidRPr="00B95540" w:rsidRDefault="008050EE" w:rsidP="008050EE">
            <w:pPr>
              <w:tabs>
                <w:tab w:val="center" w:pos="4677"/>
                <w:tab w:val="right" w:pos="9355"/>
              </w:tabs>
              <w:suppressAutoHyphens/>
              <w:rPr>
                <w:rFonts w:eastAsia="Calibri"/>
                <w:color w:val="000000"/>
                <w:lang w:eastAsia="ar-SA"/>
              </w:rPr>
            </w:pPr>
            <w:r w:rsidRPr="00B95540">
              <w:rPr>
                <w:rFonts w:eastAsia="Calibri"/>
                <w:color w:val="000000"/>
              </w:rPr>
              <w:t>1.1.</w:t>
            </w:r>
          </w:p>
        </w:tc>
        <w:tc>
          <w:tcPr>
            <w:tcW w:w="8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E" w:rsidRPr="00B95540" w:rsidRDefault="008050EE" w:rsidP="008050EE">
            <w:pPr>
              <w:tabs>
                <w:tab w:val="center" w:pos="4677"/>
                <w:tab w:val="right" w:pos="9355"/>
              </w:tabs>
              <w:suppressAutoHyphens/>
              <w:spacing w:line="260" w:lineRule="exact"/>
              <w:rPr>
                <w:rFonts w:eastAsia="Calibri"/>
                <w:color w:val="000000"/>
                <w:lang w:eastAsia="ar-SA"/>
              </w:rPr>
            </w:pPr>
            <w:r w:rsidRPr="00B95540">
              <w:rPr>
                <w:rFonts w:eastAsia="Calibri"/>
                <w:color w:val="000000"/>
              </w:rPr>
              <w:t xml:space="preserve">Задача 1. </w:t>
            </w:r>
            <w:r w:rsidRPr="00B95540">
              <w:rPr>
                <w:rFonts w:eastAsia="Calibri"/>
              </w:rPr>
              <w:t>Приведение нормативной технической документации по дорожной деятельности в соответствие с действующим               законодательством</w:t>
            </w:r>
          </w:p>
        </w:tc>
      </w:tr>
      <w:tr w:rsidR="008050EE" w:rsidRPr="00B95540" w:rsidTr="008050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E" w:rsidRPr="00B95540" w:rsidRDefault="008050EE" w:rsidP="008050EE">
            <w:pPr>
              <w:tabs>
                <w:tab w:val="center" w:pos="4677"/>
                <w:tab w:val="right" w:pos="9355"/>
              </w:tabs>
              <w:suppressAutoHyphens/>
              <w:rPr>
                <w:rFonts w:eastAsia="Calibri"/>
                <w:color w:val="000000"/>
                <w:lang w:eastAsia="ar-SA"/>
              </w:rPr>
            </w:pPr>
            <w:r w:rsidRPr="00B95540">
              <w:rPr>
                <w:rFonts w:eastAsia="Calibri"/>
                <w:color w:val="000000"/>
              </w:rPr>
              <w:t>1.1.1.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E" w:rsidRPr="00B95540" w:rsidRDefault="008050EE" w:rsidP="008050EE">
            <w:pPr>
              <w:tabs>
                <w:tab w:val="center" w:pos="4677"/>
                <w:tab w:val="right" w:pos="9355"/>
              </w:tabs>
              <w:spacing w:line="260" w:lineRule="exact"/>
              <w:rPr>
                <w:rFonts w:eastAsia="Calibri"/>
                <w:color w:val="000000"/>
                <w:lang w:eastAsia="ar-SA"/>
              </w:rPr>
            </w:pPr>
            <w:r w:rsidRPr="00B95540">
              <w:rPr>
                <w:rFonts w:eastAsia="Calibri"/>
                <w:color w:val="000000"/>
              </w:rPr>
              <w:t xml:space="preserve">Показатель 1. Паспортизация автомобильных дорог общего пользования местного значения и постановка на кадастровый учет, </w:t>
            </w:r>
          </w:p>
          <w:p w:rsidR="008050EE" w:rsidRPr="00B95540" w:rsidRDefault="008050EE" w:rsidP="008050EE">
            <w:pPr>
              <w:tabs>
                <w:tab w:val="center" w:pos="4677"/>
                <w:tab w:val="right" w:pos="9355"/>
              </w:tabs>
              <w:suppressAutoHyphens/>
              <w:spacing w:line="260" w:lineRule="exact"/>
              <w:rPr>
                <w:rFonts w:eastAsia="Calibri"/>
                <w:color w:val="000000"/>
                <w:lang w:eastAsia="ar-SA"/>
              </w:rPr>
            </w:pPr>
            <w:r w:rsidRPr="00B95540">
              <w:rPr>
                <w:rFonts w:eastAsia="Calibri"/>
                <w:color w:val="000000"/>
              </w:rPr>
              <w:t>(в % от общего количества)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E" w:rsidRPr="00E507CB" w:rsidRDefault="00E04869" w:rsidP="000A2599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E" w:rsidRPr="00E507CB" w:rsidRDefault="00E04869" w:rsidP="008050EE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E" w:rsidRPr="00E507CB" w:rsidRDefault="008050EE" w:rsidP="008050EE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E507CB">
              <w:rPr>
                <w:rFonts w:eastAsia="Calibri"/>
              </w:rPr>
              <w:t>0</w:t>
            </w:r>
          </w:p>
        </w:tc>
      </w:tr>
      <w:tr w:rsidR="008050EE" w:rsidRPr="00B95540" w:rsidTr="008050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E" w:rsidRPr="00B95540" w:rsidRDefault="008050EE" w:rsidP="008050EE">
            <w:pPr>
              <w:tabs>
                <w:tab w:val="center" w:pos="4677"/>
                <w:tab w:val="right" w:pos="9355"/>
              </w:tabs>
              <w:suppressAutoHyphens/>
              <w:rPr>
                <w:rFonts w:eastAsia="Calibri"/>
                <w:color w:val="000000"/>
                <w:lang w:eastAsia="ar-SA"/>
              </w:rPr>
            </w:pPr>
            <w:r w:rsidRPr="00B95540">
              <w:rPr>
                <w:rFonts w:eastAsia="Calibri"/>
                <w:color w:val="000000"/>
              </w:rPr>
              <w:t>1.2.</w:t>
            </w:r>
          </w:p>
        </w:tc>
        <w:tc>
          <w:tcPr>
            <w:tcW w:w="8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E" w:rsidRPr="00B95540" w:rsidRDefault="008050EE" w:rsidP="008050EE">
            <w:pPr>
              <w:tabs>
                <w:tab w:val="center" w:pos="4677"/>
                <w:tab w:val="right" w:pos="9355"/>
              </w:tabs>
              <w:suppressAutoHyphens/>
              <w:rPr>
                <w:rFonts w:eastAsia="Calibri"/>
                <w:color w:val="000000"/>
                <w:lang w:eastAsia="ar-SA"/>
              </w:rPr>
            </w:pPr>
            <w:r w:rsidRPr="00B95540">
              <w:rPr>
                <w:rFonts w:eastAsia="Calibri"/>
                <w:color w:val="000000"/>
                <w:lang w:eastAsia="en-US"/>
              </w:rPr>
              <w:t xml:space="preserve">Задача 2. </w:t>
            </w:r>
            <w:r w:rsidRPr="00B95540">
              <w:rPr>
                <w:rFonts w:eastAsia="Calibri"/>
                <w:color w:val="000000"/>
              </w:rPr>
              <w:t>Предупреждение опасного поведения участников дорожного движения</w:t>
            </w:r>
          </w:p>
        </w:tc>
      </w:tr>
      <w:tr w:rsidR="008050EE" w:rsidRPr="00B95540" w:rsidTr="008050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E" w:rsidRPr="00B95540" w:rsidRDefault="008050EE" w:rsidP="008050EE">
            <w:pPr>
              <w:tabs>
                <w:tab w:val="center" w:pos="4677"/>
                <w:tab w:val="right" w:pos="9355"/>
              </w:tabs>
              <w:suppressAutoHyphens/>
              <w:rPr>
                <w:rFonts w:eastAsia="Calibri"/>
                <w:color w:val="000000"/>
                <w:lang w:eastAsia="ar-SA"/>
              </w:rPr>
            </w:pPr>
            <w:r w:rsidRPr="00B95540">
              <w:rPr>
                <w:rFonts w:eastAsia="Calibri"/>
                <w:color w:val="000000"/>
              </w:rPr>
              <w:t>1.2.1.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E" w:rsidRPr="00B95540" w:rsidRDefault="008050EE" w:rsidP="008050EE">
            <w:pPr>
              <w:tabs>
                <w:tab w:val="center" w:pos="4677"/>
                <w:tab w:val="right" w:pos="9355"/>
              </w:tabs>
              <w:suppressAutoHyphens/>
              <w:spacing w:line="260" w:lineRule="exact"/>
              <w:rPr>
                <w:rFonts w:eastAsia="Calibri"/>
                <w:lang w:eastAsia="en-US"/>
              </w:rPr>
            </w:pPr>
            <w:r w:rsidRPr="00B95540">
              <w:rPr>
                <w:rFonts w:eastAsia="Calibri"/>
                <w:color w:val="000000"/>
                <w:lang w:eastAsia="en-US"/>
              </w:rPr>
              <w:t xml:space="preserve">Показатель 1. </w:t>
            </w:r>
            <w:r w:rsidRPr="00B95540">
              <w:rPr>
                <w:rFonts w:eastAsia="Calibri"/>
                <w:color w:val="000000"/>
              </w:rPr>
              <w:t>Сокращение количества нарушений Правил дорожного движения пешеходами и водителями транспортных средств, (%)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E" w:rsidRPr="00B95540" w:rsidRDefault="008050EE" w:rsidP="008050EE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  <w:lang w:eastAsia="ar-SA"/>
              </w:rPr>
            </w:pPr>
            <w:r w:rsidRPr="00B95540">
              <w:rPr>
                <w:rFonts w:eastAsia="Calibri"/>
                <w:color w:val="000000"/>
              </w:rPr>
              <w:t>99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E" w:rsidRPr="00B95540" w:rsidRDefault="008050EE" w:rsidP="008050EE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  <w:lang w:eastAsia="ar-SA"/>
              </w:rPr>
            </w:pPr>
            <w:r w:rsidRPr="00B95540">
              <w:rPr>
                <w:rFonts w:eastAsia="Calibri"/>
                <w:color w:val="000000"/>
              </w:rPr>
              <w:t>99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E" w:rsidRPr="00B95540" w:rsidRDefault="008050EE" w:rsidP="008050EE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  <w:lang w:eastAsia="ar-SA"/>
              </w:rPr>
            </w:pPr>
            <w:r w:rsidRPr="00B95540">
              <w:rPr>
                <w:rFonts w:eastAsia="Calibri"/>
                <w:color w:val="000000"/>
              </w:rPr>
              <w:t>99</w:t>
            </w:r>
          </w:p>
        </w:tc>
      </w:tr>
      <w:tr w:rsidR="008050EE" w:rsidRPr="00B95540" w:rsidTr="008050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E" w:rsidRPr="00B95540" w:rsidRDefault="008050EE" w:rsidP="008050EE">
            <w:pPr>
              <w:tabs>
                <w:tab w:val="center" w:pos="4677"/>
                <w:tab w:val="right" w:pos="9355"/>
              </w:tabs>
              <w:suppressAutoHyphens/>
              <w:rPr>
                <w:rFonts w:eastAsia="Calibri"/>
                <w:color w:val="000000"/>
                <w:lang w:eastAsia="ar-SA"/>
              </w:rPr>
            </w:pPr>
            <w:r w:rsidRPr="00B95540">
              <w:rPr>
                <w:rFonts w:eastAsia="Calibri"/>
                <w:color w:val="000000"/>
              </w:rPr>
              <w:t>1.2.2.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E" w:rsidRPr="00B95540" w:rsidRDefault="008050EE" w:rsidP="008050EE">
            <w:pPr>
              <w:tabs>
                <w:tab w:val="center" w:pos="4677"/>
                <w:tab w:val="right" w:pos="9355"/>
              </w:tabs>
              <w:suppressAutoHyphens/>
              <w:spacing w:line="260" w:lineRule="exact"/>
              <w:rPr>
                <w:rFonts w:eastAsia="Calibri"/>
                <w:color w:val="000000"/>
                <w:lang w:eastAsia="en-US"/>
              </w:rPr>
            </w:pPr>
            <w:r w:rsidRPr="00B95540">
              <w:rPr>
                <w:rFonts w:eastAsia="Calibri"/>
                <w:color w:val="000000"/>
              </w:rPr>
              <w:t>Сокращение уровня детского дорожно- транспортного травматизма, (%)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E" w:rsidRPr="00B95540" w:rsidRDefault="008050EE" w:rsidP="008050EE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  <w:lang w:eastAsia="ar-SA"/>
              </w:rPr>
            </w:pPr>
            <w:r w:rsidRPr="00B95540">
              <w:rPr>
                <w:rFonts w:eastAsia="Calibri"/>
                <w:color w:val="000000"/>
              </w:rPr>
              <w:t>99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E" w:rsidRPr="00B95540" w:rsidRDefault="008050EE" w:rsidP="008050EE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  <w:lang w:eastAsia="ar-SA"/>
              </w:rPr>
            </w:pPr>
            <w:r w:rsidRPr="00B95540">
              <w:rPr>
                <w:rFonts w:eastAsia="Calibri"/>
                <w:color w:val="000000"/>
              </w:rPr>
              <w:t>99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E" w:rsidRPr="00B95540" w:rsidRDefault="008050EE" w:rsidP="008050EE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  <w:lang w:eastAsia="ar-SA"/>
              </w:rPr>
            </w:pPr>
            <w:r w:rsidRPr="00B95540">
              <w:rPr>
                <w:rFonts w:eastAsia="Calibri"/>
                <w:color w:val="000000"/>
              </w:rPr>
              <w:t>99</w:t>
            </w:r>
          </w:p>
        </w:tc>
      </w:tr>
      <w:tr w:rsidR="008050EE" w:rsidRPr="00B95540" w:rsidTr="008050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E" w:rsidRPr="00B95540" w:rsidRDefault="008050EE" w:rsidP="008050EE">
            <w:pPr>
              <w:tabs>
                <w:tab w:val="center" w:pos="4677"/>
                <w:tab w:val="right" w:pos="9355"/>
              </w:tabs>
              <w:suppressAutoHyphens/>
              <w:rPr>
                <w:rFonts w:eastAsia="Calibri"/>
                <w:color w:val="000000"/>
                <w:lang w:eastAsia="ar-SA"/>
              </w:rPr>
            </w:pPr>
            <w:r w:rsidRPr="00B95540">
              <w:rPr>
                <w:rFonts w:eastAsia="Calibri"/>
                <w:color w:val="000000"/>
              </w:rPr>
              <w:t>1.3.</w:t>
            </w:r>
          </w:p>
        </w:tc>
        <w:tc>
          <w:tcPr>
            <w:tcW w:w="8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E" w:rsidRPr="00B95540" w:rsidRDefault="008050EE" w:rsidP="008050EE">
            <w:pPr>
              <w:tabs>
                <w:tab w:val="center" w:pos="4677"/>
                <w:tab w:val="right" w:pos="9355"/>
              </w:tabs>
              <w:suppressAutoHyphens/>
              <w:spacing w:line="260" w:lineRule="exact"/>
              <w:rPr>
                <w:rFonts w:eastAsia="Calibri"/>
                <w:color w:val="000000"/>
                <w:lang w:eastAsia="ar-SA"/>
              </w:rPr>
            </w:pPr>
            <w:r w:rsidRPr="00B95540">
              <w:rPr>
                <w:rFonts w:eastAsia="Calibri"/>
                <w:color w:val="000000"/>
                <w:lang w:eastAsia="en-US"/>
              </w:rPr>
              <w:t xml:space="preserve">Задача 3. </w:t>
            </w:r>
            <w:r w:rsidRPr="00B95540">
              <w:rPr>
                <w:rFonts w:eastAsia="Calibri"/>
              </w:rPr>
              <w:t>Создание условий для безопасного движения автомобильного транспорта и пешеходов путем обеспечения сохранности автомобильных дорог и улучшения их транспортно-эксплуатационного состояния</w:t>
            </w:r>
          </w:p>
        </w:tc>
      </w:tr>
      <w:tr w:rsidR="008050EE" w:rsidRPr="00B95540" w:rsidTr="008050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E" w:rsidRPr="00B95540" w:rsidRDefault="008050EE" w:rsidP="008050EE">
            <w:pPr>
              <w:tabs>
                <w:tab w:val="center" w:pos="4677"/>
                <w:tab w:val="right" w:pos="9355"/>
              </w:tabs>
              <w:suppressAutoHyphens/>
              <w:rPr>
                <w:rFonts w:eastAsia="Calibri"/>
                <w:color w:val="000000"/>
                <w:lang w:eastAsia="ar-SA"/>
              </w:rPr>
            </w:pPr>
            <w:r w:rsidRPr="00B95540">
              <w:rPr>
                <w:rFonts w:eastAsia="Calibri"/>
                <w:color w:val="000000"/>
              </w:rPr>
              <w:t>1.3.1.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E" w:rsidRPr="00B95540" w:rsidRDefault="008050EE" w:rsidP="008050EE">
            <w:pPr>
              <w:tabs>
                <w:tab w:val="center" w:pos="4677"/>
                <w:tab w:val="right" w:pos="9355"/>
              </w:tabs>
              <w:suppressAutoHyphens/>
              <w:spacing w:line="260" w:lineRule="exact"/>
              <w:rPr>
                <w:rFonts w:eastAsia="Calibri"/>
                <w:lang w:eastAsia="en-US"/>
              </w:rPr>
            </w:pPr>
            <w:r w:rsidRPr="00B95540">
              <w:rPr>
                <w:rFonts w:eastAsia="Calibri"/>
                <w:color w:val="000000"/>
                <w:lang w:eastAsia="en-US"/>
              </w:rPr>
              <w:t xml:space="preserve">Показатель 1. </w:t>
            </w:r>
            <w:r w:rsidRPr="00B95540">
              <w:rPr>
                <w:rFonts w:eastAsia="Calibri"/>
              </w:rPr>
              <w:t>Доля ДТП, совершению которых сопутствовало наличие неудовлетворительных дорожных условий, в общем количестве ДТП, 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E" w:rsidRPr="00B95540" w:rsidRDefault="0039096D" w:rsidP="008050EE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E" w:rsidRPr="00B95540" w:rsidRDefault="0039096D" w:rsidP="008050EE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E" w:rsidRPr="00B95540" w:rsidRDefault="008050EE" w:rsidP="008050EE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color w:val="000000"/>
                <w:lang w:eastAsia="ar-SA"/>
              </w:rPr>
            </w:pPr>
            <w:r w:rsidRPr="00B95540">
              <w:rPr>
                <w:rFonts w:eastAsia="Calibri"/>
                <w:color w:val="000000"/>
              </w:rPr>
              <w:t>1</w:t>
            </w:r>
          </w:p>
        </w:tc>
      </w:tr>
      <w:tr w:rsidR="008050EE" w:rsidRPr="00B95540" w:rsidTr="008050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E" w:rsidRPr="00B95540" w:rsidRDefault="008050EE" w:rsidP="008050EE">
            <w:pPr>
              <w:tabs>
                <w:tab w:val="center" w:pos="4677"/>
                <w:tab w:val="right" w:pos="9355"/>
              </w:tabs>
              <w:suppressAutoHyphens/>
              <w:rPr>
                <w:rFonts w:eastAsia="Calibri"/>
                <w:color w:val="000000"/>
                <w:lang w:eastAsia="ar-SA"/>
              </w:rPr>
            </w:pPr>
            <w:r w:rsidRPr="00B95540">
              <w:rPr>
                <w:rFonts w:eastAsia="Calibri"/>
                <w:color w:val="000000"/>
              </w:rPr>
              <w:t>1.3.2.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E" w:rsidRPr="00B95540" w:rsidRDefault="008050EE" w:rsidP="008050EE">
            <w:pPr>
              <w:tabs>
                <w:tab w:val="center" w:pos="4677"/>
                <w:tab w:val="right" w:pos="9355"/>
              </w:tabs>
              <w:suppressAutoHyphens/>
              <w:spacing w:line="260" w:lineRule="exact"/>
              <w:rPr>
                <w:rFonts w:eastAsia="Calibri"/>
                <w:color w:val="000000"/>
                <w:lang w:eastAsia="ar-SA"/>
              </w:rPr>
            </w:pPr>
            <w:r w:rsidRPr="00B95540">
              <w:rPr>
                <w:rFonts w:eastAsia="Calibri"/>
                <w:color w:val="000000"/>
              </w:rPr>
              <w:t xml:space="preserve">Показатель 2. </w:t>
            </w:r>
            <w:r w:rsidRPr="00B95540">
              <w:rPr>
                <w:rFonts w:eastAsia="Calibri"/>
              </w:rPr>
              <w:t>Протяженность отремонтированных автомобильных дорог общего пользования населенных пунктов, км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E" w:rsidRPr="00B42A69" w:rsidRDefault="00B42A69" w:rsidP="0039096D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B42A69">
              <w:rPr>
                <w:rFonts w:eastAsia="Calibri"/>
              </w:rPr>
              <w:t>0,</w:t>
            </w:r>
            <w:r w:rsidR="0039096D">
              <w:rPr>
                <w:rFonts w:eastAsia="Calibri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E" w:rsidRPr="00B42A69" w:rsidRDefault="00B42A69" w:rsidP="0039096D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B42A69">
              <w:rPr>
                <w:rFonts w:eastAsia="Calibri"/>
              </w:rPr>
              <w:t>0,</w:t>
            </w:r>
            <w:r w:rsidR="0039096D">
              <w:rPr>
                <w:rFonts w:eastAsia="Calibri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E" w:rsidRPr="00B42A69" w:rsidRDefault="00B42A69" w:rsidP="008050EE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B42A69">
              <w:rPr>
                <w:rFonts w:eastAsia="Calibri"/>
              </w:rPr>
              <w:t>0</w:t>
            </w:r>
            <w:r w:rsidR="0039096D">
              <w:rPr>
                <w:rFonts w:eastAsia="Calibri"/>
              </w:rPr>
              <w:t>,6</w:t>
            </w:r>
          </w:p>
        </w:tc>
      </w:tr>
      <w:tr w:rsidR="008050EE" w:rsidRPr="00B95540" w:rsidTr="008050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E" w:rsidRPr="00B95540" w:rsidRDefault="008050EE" w:rsidP="008050EE">
            <w:pPr>
              <w:tabs>
                <w:tab w:val="center" w:pos="4677"/>
                <w:tab w:val="right" w:pos="9355"/>
              </w:tabs>
              <w:suppressAutoHyphens/>
              <w:rPr>
                <w:rFonts w:eastAsia="Calibri"/>
                <w:color w:val="000000"/>
                <w:lang w:eastAsia="ar-SA"/>
              </w:rPr>
            </w:pPr>
            <w:r w:rsidRPr="00B95540">
              <w:rPr>
                <w:rFonts w:eastAsia="Calibri"/>
                <w:color w:val="000000"/>
              </w:rPr>
              <w:t>1.3.3.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E" w:rsidRPr="00B95540" w:rsidRDefault="008050EE" w:rsidP="008050EE">
            <w:pPr>
              <w:tabs>
                <w:tab w:val="center" w:pos="4677"/>
                <w:tab w:val="right" w:pos="9355"/>
              </w:tabs>
              <w:suppressAutoHyphens/>
              <w:spacing w:line="260" w:lineRule="exact"/>
              <w:rPr>
                <w:rFonts w:eastAsia="Calibri"/>
                <w:color w:val="000000"/>
                <w:lang w:eastAsia="ar-SA"/>
              </w:rPr>
            </w:pPr>
            <w:r w:rsidRPr="00B95540">
              <w:rPr>
                <w:rFonts w:eastAsia="Calibri"/>
              </w:rPr>
              <w:t xml:space="preserve">Показатель 3. Доля протяженности автомобильных дорог общего пользования населенных пунктов, не отвечающих нормативным требованиям, в общей </w:t>
            </w:r>
            <w:r w:rsidRPr="00B95540">
              <w:rPr>
                <w:rFonts w:eastAsia="Calibri"/>
              </w:rPr>
              <w:lastRenderedPageBreak/>
              <w:t>протяженности автомобильных дорог общего пользования населенных пунктов, 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E" w:rsidRPr="00B42A69" w:rsidRDefault="00B42A69" w:rsidP="0039096D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B42A69">
              <w:rPr>
                <w:rFonts w:eastAsia="Calibri"/>
              </w:rPr>
              <w:lastRenderedPageBreak/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E" w:rsidRPr="00B42A69" w:rsidRDefault="00B42A69" w:rsidP="0039096D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B42A69">
              <w:rPr>
                <w:rFonts w:eastAsia="Calibri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EE" w:rsidRPr="00B42A69" w:rsidRDefault="0039096D" w:rsidP="008050EE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</w:rPr>
              <w:t>1</w:t>
            </w:r>
          </w:p>
        </w:tc>
      </w:tr>
    </w:tbl>
    <w:p w:rsidR="008050EE" w:rsidRPr="00B95540" w:rsidRDefault="008050EE" w:rsidP="008050EE">
      <w:pPr>
        <w:rPr>
          <w:color w:val="000000"/>
          <w:lang w:eastAsia="ar-SA"/>
        </w:rPr>
      </w:pPr>
    </w:p>
    <w:p w:rsidR="008050EE" w:rsidRPr="00B95540" w:rsidRDefault="008050EE" w:rsidP="008050EE">
      <w:pPr>
        <w:ind w:firstLine="708"/>
        <w:rPr>
          <w:color w:val="000000"/>
        </w:rPr>
      </w:pPr>
      <w:r w:rsidRPr="00B95540">
        <w:rPr>
          <w:color w:val="000000"/>
        </w:rPr>
        <w:t>5. Сроки реализации муниципальной программы: 20</w:t>
      </w:r>
      <w:r w:rsidR="00C802BE">
        <w:rPr>
          <w:color w:val="000000"/>
        </w:rPr>
        <w:t>21</w:t>
      </w:r>
      <w:r w:rsidRPr="00B95540">
        <w:rPr>
          <w:color w:val="000000"/>
        </w:rPr>
        <w:t>-20</w:t>
      </w:r>
      <w:r w:rsidR="00C802BE">
        <w:rPr>
          <w:color w:val="000000"/>
        </w:rPr>
        <w:t>23</w:t>
      </w:r>
      <w:r w:rsidRPr="00B95540">
        <w:rPr>
          <w:color w:val="000000"/>
        </w:rPr>
        <w:t xml:space="preserve"> годы</w:t>
      </w:r>
    </w:p>
    <w:p w:rsidR="008050EE" w:rsidRPr="00B95540" w:rsidRDefault="008050EE" w:rsidP="008050EE">
      <w:pPr>
        <w:ind w:firstLine="708"/>
        <w:rPr>
          <w:color w:val="000000"/>
        </w:rPr>
      </w:pPr>
      <w:r w:rsidRPr="00B95540">
        <w:rPr>
          <w:color w:val="000000"/>
        </w:rPr>
        <w:t>6. Объемы и источники финансирования муниципальной программы в целом и по годам реализации (тыс.руб.):</w:t>
      </w:r>
    </w:p>
    <w:tbl>
      <w:tblPr>
        <w:tblW w:w="939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6"/>
        <w:gridCol w:w="1511"/>
        <w:gridCol w:w="1843"/>
        <w:gridCol w:w="1694"/>
        <w:gridCol w:w="2054"/>
        <w:gridCol w:w="1142"/>
      </w:tblGrid>
      <w:tr w:rsidR="008050EE" w:rsidRPr="00B95540" w:rsidTr="00CC58EA">
        <w:trPr>
          <w:trHeight w:hRule="exact" w:val="298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50EE" w:rsidRPr="00B95540" w:rsidRDefault="008050EE">
            <w:pPr>
              <w:suppressAutoHyphens/>
              <w:spacing w:line="260" w:lineRule="exact"/>
              <w:rPr>
                <w:lang w:eastAsia="ar-SA"/>
              </w:rPr>
            </w:pPr>
            <w:r w:rsidRPr="00B95540">
              <w:rPr>
                <w:color w:val="000000"/>
              </w:rPr>
              <w:t>Год</w:t>
            </w:r>
          </w:p>
        </w:tc>
        <w:tc>
          <w:tcPr>
            <w:tcW w:w="82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50EE" w:rsidRPr="00B95540" w:rsidRDefault="008050EE">
            <w:pPr>
              <w:suppressAutoHyphens/>
              <w:spacing w:line="260" w:lineRule="exact"/>
              <w:rPr>
                <w:lang w:eastAsia="ar-SA"/>
              </w:rPr>
            </w:pPr>
            <w:r w:rsidRPr="00B95540">
              <w:rPr>
                <w:color w:val="000000"/>
              </w:rPr>
              <w:t>Источник финансирования</w:t>
            </w:r>
          </w:p>
        </w:tc>
      </w:tr>
      <w:tr w:rsidR="008050EE" w:rsidRPr="00B95540" w:rsidTr="00CC58EA">
        <w:trPr>
          <w:trHeight w:hRule="exact" w:val="523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050EE" w:rsidRPr="00B95540" w:rsidRDefault="008050EE">
            <w:pPr>
              <w:rPr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50EE" w:rsidRPr="00B95540" w:rsidRDefault="008050EE">
            <w:pPr>
              <w:spacing w:line="260" w:lineRule="exact"/>
              <w:rPr>
                <w:lang w:eastAsia="ar-SA"/>
              </w:rPr>
            </w:pPr>
            <w:r w:rsidRPr="00B95540">
              <w:rPr>
                <w:color w:val="000000"/>
              </w:rPr>
              <w:t>областной</w:t>
            </w:r>
          </w:p>
          <w:p w:rsidR="008050EE" w:rsidRPr="00B95540" w:rsidRDefault="008050EE">
            <w:pPr>
              <w:suppressAutoHyphens/>
              <w:spacing w:line="260" w:lineRule="exact"/>
              <w:rPr>
                <w:lang w:eastAsia="ar-SA"/>
              </w:rPr>
            </w:pPr>
            <w:r w:rsidRPr="00B95540">
              <w:rPr>
                <w:color w:val="000000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50EE" w:rsidRPr="00B95540" w:rsidRDefault="008050EE">
            <w:pPr>
              <w:spacing w:line="260" w:lineRule="exact"/>
              <w:rPr>
                <w:lang w:eastAsia="ar-SA"/>
              </w:rPr>
            </w:pPr>
            <w:r w:rsidRPr="00B95540">
              <w:rPr>
                <w:color w:val="000000"/>
              </w:rPr>
              <w:t>федеральный</w:t>
            </w:r>
          </w:p>
          <w:p w:rsidR="008050EE" w:rsidRPr="00B95540" w:rsidRDefault="008050EE">
            <w:pPr>
              <w:suppressAutoHyphens/>
              <w:spacing w:line="260" w:lineRule="exact"/>
              <w:rPr>
                <w:lang w:eastAsia="ar-SA"/>
              </w:rPr>
            </w:pPr>
            <w:r w:rsidRPr="00B95540">
              <w:rPr>
                <w:color w:val="000000"/>
              </w:rPr>
              <w:t>бюджет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50EE" w:rsidRPr="00B95540" w:rsidRDefault="008050EE">
            <w:pPr>
              <w:spacing w:line="260" w:lineRule="exact"/>
              <w:rPr>
                <w:lang w:eastAsia="ar-SA"/>
              </w:rPr>
            </w:pPr>
            <w:r w:rsidRPr="00B95540">
              <w:rPr>
                <w:color w:val="000000"/>
              </w:rPr>
              <w:t>местные</w:t>
            </w:r>
          </w:p>
          <w:p w:rsidR="008050EE" w:rsidRPr="00B95540" w:rsidRDefault="008050EE">
            <w:pPr>
              <w:suppressAutoHyphens/>
              <w:spacing w:line="260" w:lineRule="exact"/>
              <w:rPr>
                <w:lang w:eastAsia="ar-SA"/>
              </w:rPr>
            </w:pPr>
            <w:r w:rsidRPr="00B95540">
              <w:rPr>
                <w:color w:val="000000"/>
              </w:rPr>
              <w:t>бюджеты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50EE" w:rsidRPr="00B95540" w:rsidRDefault="008050EE">
            <w:pPr>
              <w:spacing w:line="260" w:lineRule="exact"/>
              <w:rPr>
                <w:lang w:eastAsia="ar-SA"/>
              </w:rPr>
            </w:pPr>
            <w:r w:rsidRPr="00B95540">
              <w:rPr>
                <w:color w:val="000000"/>
              </w:rPr>
              <w:t>внебюджетные</w:t>
            </w:r>
          </w:p>
          <w:p w:rsidR="008050EE" w:rsidRPr="00B95540" w:rsidRDefault="008050EE">
            <w:pPr>
              <w:suppressAutoHyphens/>
              <w:spacing w:line="260" w:lineRule="exact"/>
              <w:rPr>
                <w:lang w:eastAsia="ar-SA"/>
              </w:rPr>
            </w:pPr>
            <w:r w:rsidRPr="00B95540">
              <w:rPr>
                <w:color w:val="000000"/>
              </w:rPr>
              <w:t>средства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50EE" w:rsidRPr="00B95540" w:rsidRDefault="008050EE">
            <w:pPr>
              <w:suppressAutoHyphens/>
              <w:spacing w:line="260" w:lineRule="exact"/>
              <w:rPr>
                <w:lang w:eastAsia="ar-SA"/>
              </w:rPr>
            </w:pPr>
            <w:r w:rsidRPr="00B95540">
              <w:rPr>
                <w:color w:val="000000"/>
              </w:rPr>
              <w:t>всего</w:t>
            </w:r>
          </w:p>
        </w:tc>
      </w:tr>
      <w:tr w:rsidR="008050EE" w:rsidRPr="00B95540" w:rsidTr="00CC58EA">
        <w:trPr>
          <w:trHeight w:hRule="exact" w:val="293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50EE" w:rsidRPr="00B95540" w:rsidRDefault="008050EE">
            <w:pPr>
              <w:suppressAutoHyphens/>
              <w:spacing w:line="260" w:lineRule="exact"/>
              <w:jc w:val="center"/>
              <w:rPr>
                <w:lang w:eastAsia="ar-SA"/>
              </w:rPr>
            </w:pPr>
            <w:r w:rsidRPr="00B95540">
              <w:rPr>
                <w:color w:val="000000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50EE" w:rsidRPr="00B95540" w:rsidRDefault="008050EE">
            <w:pPr>
              <w:suppressAutoHyphens/>
              <w:spacing w:line="260" w:lineRule="exact"/>
              <w:jc w:val="center"/>
              <w:rPr>
                <w:lang w:eastAsia="ar-SA"/>
              </w:rPr>
            </w:pPr>
            <w:r w:rsidRPr="00B95540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50EE" w:rsidRPr="00B95540" w:rsidRDefault="008050EE">
            <w:pPr>
              <w:suppressAutoHyphens/>
              <w:spacing w:line="260" w:lineRule="exact"/>
              <w:jc w:val="center"/>
              <w:rPr>
                <w:lang w:eastAsia="ar-SA"/>
              </w:rPr>
            </w:pPr>
            <w:r w:rsidRPr="00B95540">
              <w:rPr>
                <w:color w:val="000000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50EE" w:rsidRPr="00B95540" w:rsidRDefault="008050EE">
            <w:pPr>
              <w:suppressAutoHyphens/>
              <w:spacing w:line="260" w:lineRule="exact"/>
              <w:jc w:val="center"/>
              <w:rPr>
                <w:lang w:eastAsia="ar-SA"/>
              </w:rPr>
            </w:pPr>
            <w:r w:rsidRPr="00B95540">
              <w:rPr>
                <w:color w:val="000000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50EE" w:rsidRPr="00B95540" w:rsidRDefault="008050EE">
            <w:pPr>
              <w:suppressAutoHyphens/>
              <w:spacing w:line="260" w:lineRule="exact"/>
              <w:jc w:val="center"/>
              <w:rPr>
                <w:lang w:eastAsia="ar-SA"/>
              </w:rPr>
            </w:pPr>
            <w:r w:rsidRPr="00B95540">
              <w:rPr>
                <w:color w:val="000000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50EE" w:rsidRPr="00B95540" w:rsidRDefault="008050EE">
            <w:pPr>
              <w:suppressAutoHyphens/>
              <w:spacing w:line="260" w:lineRule="exact"/>
              <w:jc w:val="center"/>
              <w:rPr>
                <w:lang w:eastAsia="ar-SA"/>
              </w:rPr>
            </w:pPr>
            <w:r w:rsidRPr="00B95540">
              <w:rPr>
                <w:color w:val="000000"/>
              </w:rPr>
              <w:t>6</w:t>
            </w:r>
          </w:p>
        </w:tc>
      </w:tr>
      <w:tr w:rsidR="00CC58EA" w:rsidRPr="00B95540" w:rsidTr="00CC58EA">
        <w:trPr>
          <w:trHeight w:hRule="exact" w:val="33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58EA" w:rsidRPr="00B95540" w:rsidRDefault="00CC58EA" w:rsidP="00C802BE">
            <w:pPr>
              <w:suppressAutoHyphens/>
              <w:jc w:val="center"/>
              <w:rPr>
                <w:lang w:eastAsia="ar-SA"/>
              </w:rPr>
            </w:pPr>
            <w:r w:rsidRPr="00B95540">
              <w:t>20</w:t>
            </w:r>
            <w:r>
              <w:t>21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58EA" w:rsidRPr="00B42A69" w:rsidRDefault="00CC58EA" w:rsidP="00DD223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58EA" w:rsidRPr="00B42A69" w:rsidRDefault="00CC58E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58EA" w:rsidRPr="00D073B9" w:rsidRDefault="00CC58EA" w:rsidP="00DD223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237,0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58EA" w:rsidRPr="00D073B9" w:rsidRDefault="00CC58E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C58EA" w:rsidRPr="00D073B9" w:rsidRDefault="00CC58EA" w:rsidP="005125C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237,0</w:t>
            </w:r>
          </w:p>
        </w:tc>
      </w:tr>
      <w:tr w:rsidR="00CC58EA" w:rsidRPr="00B95540" w:rsidTr="00CC58EA">
        <w:trPr>
          <w:trHeight w:hRule="exact" w:val="33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58EA" w:rsidRPr="00B95540" w:rsidRDefault="00CC58EA" w:rsidP="00C802BE">
            <w:pPr>
              <w:suppressAutoHyphens/>
              <w:jc w:val="center"/>
              <w:rPr>
                <w:lang w:eastAsia="ar-SA"/>
              </w:rPr>
            </w:pPr>
            <w:r w:rsidRPr="00B95540">
              <w:t>20</w:t>
            </w:r>
            <w:r>
              <w:t>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58EA" w:rsidRPr="00B42A69" w:rsidRDefault="00CC58EA" w:rsidP="00D073B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58EA" w:rsidRPr="00B42A69" w:rsidRDefault="00CC58E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58EA" w:rsidRPr="00B42A69" w:rsidRDefault="00CC58E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250,7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58EA" w:rsidRPr="00B42A69" w:rsidRDefault="00CC58E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C58EA" w:rsidRPr="00B42A69" w:rsidRDefault="00CC58EA" w:rsidP="005125C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250,7</w:t>
            </w:r>
          </w:p>
        </w:tc>
      </w:tr>
      <w:tr w:rsidR="00CC58EA" w:rsidRPr="00B95540" w:rsidTr="00CC58EA">
        <w:trPr>
          <w:trHeight w:hRule="exact" w:val="33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58EA" w:rsidRPr="00B95540" w:rsidRDefault="00CC58EA" w:rsidP="00EB31E5">
            <w:pPr>
              <w:suppressAutoHyphens/>
              <w:jc w:val="center"/>
              <w:rPr>
                <w:lang w:eastAsia="ar-SA"/>
              </w:rPr>
            </w:pPr>
            <w:r w:rsidRPr="00B95540">
              <w:t>20</w:t>
            </w:r>
            <w:r>
              <w:t>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58EA" w:rsidRPr="00B42A69" w:rsidRDefault="00CC58E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58EA" w:rsidRPr="00B42A69" w:rsidRDefault="00CC58E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58EA" w:rsidRPr="00B42A69" w:rsidRDefault="00CC58EA" w:rsidP="00D073B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260,1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58EA" w:rsidRPr="00B42A69" w:rsidRDefault="00CC58E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C58EA" w:rsidRPr="00B42A69" w:rsidRDefault="00CC58EA" w:rsidP="005125C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260,1</w:t>
            </w:r>
          </w:p>
        </w:tc>
      </w:tr>
      <w:tr w:rsidR="00CC58EA" w:rsidRPr="00B95540" w:rsidTr="00CC58EA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58EA" w:rsidRPr="00B95540" w:rsidRDefault="00CC58EA">
            <w:pPr>
              <w:suppressAutoHyphens/>
              <w:spacing w:line="260" w:lineRule="exact"/>
              <w:jc w:val="center"/>
              <w:rPr>
                <w:lang w:eastAsia="ar-SA"/>
              </w:rPr>
            </w:pPr>
            <w:r w:rsidRPr="00B95540">
              <w:rPr>
                <w:color w:val="000000"/>
              </w:rPr>
              <w:t>ВСЕГО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58EA" w:rsidRPr="00443856" w:rsidRDefault="00CC58EA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58EA" w:rsidRPr="00B42A69" w:rsidRDefault="00CC58EA" w:rsidP="0097230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58EA" w:rsidRPr="00B42A69" w:rsidRDefault="00CC58EA" w:rsidP="0097230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747,8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58EA" w:rsidRPr="00B42A69" w:rsidRDefault="00CC58EA" w:rsidP="00972305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8EA" w:rsidRPr="00B42A69" w:rsidRDefault="00CC58EA" w:rsidP="005125C8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747,8</w:t>
            </w:r>
          </w:p>
        </w:tc>
      </w:tr>
    </w:tbl>
    <w:p w:rsidR="008050EE" w:rsidRPr="00B95540" w:rsidRDefault="008050EE" w:rsidP="008050EE">
      <w:pPr>
        <w:ind w:firstLine="540"/>
        <w:rPr>
          <w:color w:val="000000"/>
          <w:lang w:eastAsia="ar-SA"/>
        </w:rPr>
      </w:pPr>
      <w:r w:rsidRPr="00B95540">
        <w:rPr>
          <w:color w:val="000000"/>
        </w:rPr>
        <w:t xml:space="preserve">7. Ожидаемые конечные результаты реализации муниципальной программы: </w:t>
      </w:r>
    </w:p>
    <w:p w:rsidR="008050EE" w:rsidRPr="00B95540" w:rsidRDefault="008050EE" w:rsidP="008050EE">
      <w:pPr>
        <w:ind w:firstLine="540"/>
        <w:jc w:val="both"/>
      </w:pPr>
      <w:r w:rsidRPr="00B95540">
        <w:t>Результатом муниципальной программы должно стать  - воспитание у несовершеннолетних культуры поведения на дорогах и транспорте, а также формирование стереотипов законопослушного поведения;</w:t>
      </w:r>
    </w:p>
    <w:p w:rsidR="008050EE" w:rsidRPr="00B95540" w:rsidRDefault="008050EE" w:rsidP="008050EE">
      <w:pPr>
        <w:ind w:firstLine="540"/>
        <w:jc w:val="both"/>
      </w:pPr>
      <w:r w:rsidRPr="00B95540">
        <w:t>- создание условий для формирования знаний, умений и навыков безопасного поведения на дорогах;</w:t>
      </w:r>
    </w:p>
    <w:p w:rsidR="008050EE" w:rsidRPr="00B95540" w:rsidRDefault="008050EE" w:rsidP="008050EE">
      <w:pPr>
        <w:ind w:firstLine="540"/>
        <w:jc w:val="both"/>
      </w:pPr>
      <w:r w:rsidRPr="00B95540">
        <w:t>- повышение безопасности движения транспортных и пешеходных потоков;</w:t>
      </w:r>
    </w:p>
    <w:p w:rsidR="008050EE" w:rsidRPr="00B95540" w:rsidRDefault="008050EE" w:rsidP="008050EE">
      <w:pPr>
        <w:ind w:firstLine="540"/>
        <w:jc w:val="both"/>
      </w:pPr>
      <w:r w:rsidRPr="00B95540">
        <w:t>- повышение правового сознания и предупреждение опасного поведения участников дорожного движения.</w:t>
      </w:r>
    </w:p>
    <w:p w:rsidR="008050EE" w:rsidRPr="00B95540" w:rsidRDefault="008050EE" w:rsidP="008050EE">
      <w:pPr>
        <w:jc w:val="center"/>
        <w:rPr>
          <w:b/>
        </w:rPr>
      </w:pPr>
    </w:p>
    <w:p w:rsidR="008050EE" w:rsidRPr="00B95540" w:rsidRDefault="008050EE" w:rsidP="008050EE">
      <w:pPr>
        <w:jc w:val="center"/>
        <w:rPr>
          <w:b/>
        </w:rPr>
      </w:pPr>
      <w:r w:rsidRPr="00B95540">
        <w:rPr>
          <w:b/>
        </w:rPr>
        <w:t>Характеристика текущего состояния  соответствующей  сферы социально-экономического развития сельского поселения, приоритеты и цели  развития муниципальной политики в указанной сфере</w:t>
      </w:r>
    </w:p>
    <w:p w:rsidR="008050EE" w:rsidRPr="00B95540" w:rsidRDefault="008050EE" w:rsidP="008050EE">
      <w:pPr>
        <w:jc w:val="center"/>
        <w:rPr>
          <w:b/>
        </w:rPr>
      </w:pPr>
    </w:p>
    <w:p w:rsidR="008050EE" w:rsidRPr="00B95540" w:rsidRDefault="008050EE" w:rsidP="008050EE">
      <w:pPr>
        <w:ind w:firstLine="680"/>
        <w:jc w:val="both"/>
      </w:pPr>
      <w:r w:rsidRPr="00B95540">
        <w:t>Проблема аварийности, связанная с автомобильным транспортом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</w:t>
      </w:r>
      <w:r w:rsidRPr="00B95540">
        <w:br/>
        <w:t>дисциплиной участников дорожного движения.</w:t>
      </w:r>
    </w:p>
    <w:p w:rsidR="008050EE" w:rsidRPr="00B95540" w:rsidRDefault="008050EE" w:rsidP="008050EE">
      <w:pPr>
        <w:ind w:firstLine="680"/>
        <w:jc w:val="both"/>
      </w:pPr>
      <w:r w:rsidRPr="00B95540">
        <w:t>Увеличение парка транспортных средств при снижении объемов строительства, реконструкции и ремонта автомобильных дорог, недостаточном финансировании по содержанию автомобильных дорог привели к ухудшению условий движения.</w:t>
      </w:r>
    </w:p>
    <w:p w:rsidR="008050EE" w:rsidRPr="00B95540" w:rsidRDefault="008050EE" w:rsidP="008050EE">
      <w:pPr>
        <w:ind w:firstLine="740"/>
        <w:jc w:val="both"/>
      </w:pPr>
      <w:r w:rsidRPr="00B95540">
        <w:t>Обеспечение безопасности дорожного движения на улицах населенных пунктов и автомобильных дорогах поселения, предупреждение дорожно-транспортных происшествий (ДТП) и снижение тяжести их последствий является на сегодня одной из актуальных задач.</w:t>
      </w:r>
    </w:p>
    <w:p w:rsidR="008050EE" w:rsidRPr="00B95540" w:rsidRDefault="008050EE" w:rsidP="008050EE">
      <w:pPr>
        <w:ind w:firstLine="900"/>
        <w:jc w:val="both"/>
      </w:pPr>
      <w:r w:rsidRPr="00B95540"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8050EE" w:rsidRPr="00B95540" w:rsidRDefault="008050EE" w:rsidP="008050EE">
      <w:pPr>
        <w:ind w:firstLine="900"/>
        <w:jc w:val="both"/>
      </w:pPr>
      <w:r w:rsidRPr="00B95540">
        <w:t>постоянно возрастающая мобильность населения;</w:t>
      </w:r>
    </w:p>
    <w:p w:rsidR="008050EE" w:rsidRPr="00B95540" w:rsidRDefault="008050EE" w:rsidP="008050EE">
      <w:pPr>
        <w:ind w:firstLine="900"/>
        <w:jc w:val="both"/>
      </w:pPr>
      <w:r w:rsidRPr="00B95540">
        <w:t>уменьшение перевозок общественным транспортом и увеличение перевозок личным транспортом.</w:t>
      </w:r>
    </w:p>
    <w:p w:rsidR="008050EE" w:rsidRPr="00B95540" w:rsidRDefault="008050EE" w:rsidP="008050EE">
      <w:pPr>
        <w:ind w:firstLine="900"/>
        <w:jc w:val="both"/>
      </w:pPr>
      <w:r w:rsidRPr="00B95540"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 стратегии, координации усилий всех заинтересованных служб и населения, органов местного самоуправления.</w:t>
      </w:r>
    </w:p>
    <w:p w:rsidR="008050EE" w:rsidRPr="00B95540" w:rsidRDefault="008050EE" w:rsidP="008050EE">
      <w:pPr>
        <w:ind w:firstLine="900"/>
        <w:jc w:val="both"/>
      </w:pPr>
      <w:r w:rsidRPr="00B95540">
        <w:t xml:space="preserve">Ситуация усугубляется  юридической безответственностью за совершенные правонарушения, безразличным отношением к возможным последствиям дорожно-транспортных происшествий, отсутствием адекватного понимания участниками </w:t>
      </w:r>
      <w:r w:rsidRPr="00B95540">
        <w:lastRenderedPageBreak/>
        <w:t>дорожного движения причин возникновения дорожно-транспортных происшествий, недостаточным вовлечением населения в деятельность по предупреждению дорожно-транспортных происшествий.</w:t>
      </w:r>
    </w:p>
    <w:p w:rsidR="008050EE" w:rsidRPr="00B95540" w:rsidRDefault="008050EE" w:rsidP="008050EE">
      <w:pPr>
        <w:ind w:firstLine="900"/>
        <w:jc w:val="both"/>
      </w:pPr>
      <w:r w:rsidRPr="00B95540">
        <w:t>Таким образом, необходимость разработки и реализации Программы обусловлена следующими причинами:</w:t>
      </w:r>
    </w:p>
    <w:p w:rsidR="008050EE" w:rsidRPr="00B95540" w:rsidRDefault="008050EE" w:rsidP="008050EE">
      <w:pPr>
        <w:ind w:firstLine="900"/>
        <w:jc w:val="both"/>
      </w:pPr>
      <w:r w:rsidRPr="00B95540">
        <w:t>социально-экономическая острота проблемы;</w:t>
      </w:r>
    </w:p>
    <w:p w:rsidR="008050EE" w:rsidRPr="00B95540" w:rsidRDefault="008050EE" w:rsidP="008050EE">
      <w:pPr>
        <w:ind w:firstLine="900"/>
        <w:jc w:val="both"/>
      </w:pPr>
      <w:r w:rsidRPr="00B95540">
        <w:t>межотраслевой и межведомственный характер проблемы;</w:t>
      </w:r>
    </w:p>
    <w:p w:rsidR="008050EE" w:rsidRPr="00B95540" w:rsidRDefault="008050EE" w:rsidP="008050EE">
      <w:pPr>
        <w:ind w:firstLine="900"/>
        <w:jc w:val="both"/>
      </w:pPr>
      <w:r w:rsidRPr="00B95540">
        <w:t>необходимость привлечения к решению проблемы  органов местного самоуправления и общественных организаций.</w:t>
      </w:r>
    </w:p>
    <w:p w:rsidR="008050EE" w:rsidRPr="00B95540" w:rsidRDefault="008050EE" w:rsidP="008050EE">
      <w:pPr>
        <w:ind w:firstLine="900"/>
        <w:jc w:val="both"/>
      </w:pPr>
      <w:r w:rsidRPr="00B95540">
        <w:t>Применение программно-целевого метода позволит осуществить:</w:t>
      </w:r>
    </w:p>
    <w:p w:rsidR="008050EE" w:rsidRPr="00B95540" w:rsidRDefault="008050EE" w:rsidP="008050EE">
      <w:pPr>
        <w:ind w:firstLine="900"/>
        <w:jc w:val="both"/>
      </w:pPr>
      <w:r w:rsidRPr="00B95540">
        <w:t>развитие и использование научного подхода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последствий;</w:t>
      </w:r>
    </w:p>
    <w:p w:rsidR="008050EE" w:rsidRPr="00B95540" w:rsidRDefault="008050EE" w:rsidP="008050EE">
      <w:pPr>
        <w:ind w:firstLine="900"/>
        <w:jc w:val="both"/>
      </w:pPr>
      <w:r w:rsidRPr="00B95540">
        <w:t>координацию деятельности  органов местного самоуправления в области обеспечения безопасности дорожного движения;</w:t>
      </w:r>
    </w:p>
    <w:p w:rsidR="008050EE" w:rsidRPr="00B95540" w:rsidRDefault="008050EE" w:rsidP="008050EE">
      <w:pPr>
        <w:ind w:firstLine="900"/>
        <w:jc w:val="both"/>
      </w:pPr>
      <w:r w:rsidRPr="00B95540">
        <w:t>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8050EE" w:rsidRPr="00B95540" w:rsidRDefault="008050EE" w:rsidP="008050EE">
      <w:pPr>
        <w:ind w:firstLine="900"/>
        <w:jc w:val="both"/>
      </w:pPr>
    </w:p>
    <w:p w:rsidR="008050EE" w:rsidRPr="00B95540" w:rsidRDefault="008050EE" w:rsidP="008050EE">
      <w:pPr>
        <w:pStyle w:val="a9"/>
        <w:spacing w:after="0" w:line="260" w:lineRule="exact"/>
        <w:jc w:val="center"/>
        <w:rPr>
          <w:b/>
        </w:rPr>
      </w:pPr>
      <w:r w:rsidRPr="00B95540">
        <w:rPr>
          <w:b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:rsidR="008050EE" w:rsidRPr="00B95540" w:rsidRDefault="008050EE" w:rsidP="008050EE">
      <w:pPr>
        <w:pStyle w:val="a9"/>
        <w:spacing w:after="0" w:line="260" w:lineRule="exact"/>
        <w:jc w:val="center"/>
        <w:rPr>
          <w:b/>
        </w:rPr>
      </w:pPr>
    </w:p>
    <w:p w:rsidR="008050EE" w:rsidRPr="00B95540" w:rsidRDefault="008050EE" w:rsidP="008050EE">
      <w:pPr>
        <w:jc w:val="both"/>
      </w:pPr>
      <w:r w:rsidRPr="00B95540">
        <w:t xml:space="preserve">        Основными показателями реализации муниципальной программы являются:</w:t>
      </w:r>
    </w:p>
    <w:p w:rsidR="008050EE" w:rsidRPr="00B95540" w:rsidRDefault="008050EE" w:rsidP="008050EE">
      <w:pPr>
        <w:ind w:firstLine="720"/>
        <w:jc w:val="both"/>
      </w:pPr>
      <w:r w:rsidRPr="00B95540">
        <w:t>- уменьшение доли протяженности автомобильных дорог общего пользования населенных пунктов, не отвечающих нормативным требованиям, к общей протяженности автомобильных дорог общего пользования населенных пунктов;</w:t>
      </w:r>
    </w:p>
    <w:p w:rsidR="008050EE" w:rsidRPr="00B95540" w:rsidRDefault="008050EE" w:rsidP="008050EE">
      <w:pPr>
        <w:ind w:firstLine="720"/>
        <w:jc w:val="both"/>
      </w:pPr>
      <w:r w:rsidRPr="00B95540">
        <w:t>- увеличение общей протяженности отремонтированных автомобильных дорог общего пользования населенных пунктов;</w:t>
      </w:r>
    </w:p>
    <w:p w:rsidR="008050EE" w:rsidRPr="00CB43EB" w:rsidRDefault="008050EE" w:rsidP="008050EE">
      <w:pPr>
        <w:autoSpaceDE w:val="0"/>
        <w:autoSpaceDN w:val="0"/>
        <w:adjustRightInd w:val="0"/>
        <w:ind w:firstLine="720"/>
        <w:jc w:val="both"/>
      </w:pPr>
      <w:r w:rsidRPr="00B95540">
        <w:rPr>
          <w:color w:val="000000"/>
        </w:rPr>
        <w:t xml:space="preserve">Финансовое обеспечение реализации муниципальной программы  осуществляется за счет </w:t>
      </w:r>
      <w:r w:rsidRPr="00CB43EB">
        <w:t xml:space="preserve">бюджетных ассигнований  бюджета </w:t>
      </w:r>
      <w:r w:rsidR="00086E74" w:rsidRPr="00CB43EB">
        <w:t>Неудачинского сельсовета</w:t>
      </w:r>
      <w:r w:rsidRPr="00CB43EB">
        <w:t>.</w:t>
      </w:r>
    </w:p>
    <w:p w:rsidR="008050EE" w:rsidRPr="00E93030" w:rsidRDefault="008050EE" w:rsidP="008050EE">
      <w:pPr>
        <w:ind w:firstLine="720"/>
        <w:jc w:val="both"/>
      </w:pPr>
      <w:r w:rsidRPr="00CB43EB">
        <w:t>Общий объем финансирования Программы в 20</w:t>
      </w:r>
      <w:r w:rsidR="003B133E">
        <w:t>18</w:t>
      </w:r>
      <w:r w:rsidR="00086E74" w:rsidRPr="00CB43EB">
        <w:t>-20</w:t>
      </w:r>
      <w:r w:rsidR="003B133E">
        <w:t>20</w:t>
      </w:r>
      <w:r w:rsidRPr="00CB43EB">
        <w:t xml:space="preserve">  годах  составляет  в </w:t>
      </w:r>
      <w:r w:rsidR="00E93030" w:rsidRPr="00E93030">
        <w:t>2110,7</w:t>
      </w:r>
      <w:r w:rsidRPr="00E93030">
        <w:t xml:space="preserve"> тыс. рублей.</w:t>
      </w:r>
    </w:p>
    <w:p w:rsidR="008050EE" w:rsidRPr="00CB43EB" w:rsidRDefault="008050EE" w:rsidP="008050EE">
      <w:pPr>
        <w:ind w:firstLine="720"/>
        <w:jc w:val="both"/>
      </w:pPr>
      <w:r w:rsidRPr="00E93030">
        <w:t>Реализация мероприятий муниципальной программы будет осуществляться за с</w:t>
      </w:r>
      <w:r w:rsidRPr="00CB43EB">
        <w:t xml:space="preserve">чет средств бюджета сельского поселения, средств муниципального дорожного фонда </w:t>
      </w:r>
      <w:r w:rsidR="00D80D07" w:rsidRPr="00CB43EB">
        <w:t>Татарского района</w:t>
      </w:r>
      <w:r w:rsidRPr="00CB43EB">
        <w:t>, формируемого за счёт поступления доходов от уплаты акцизов на дизельное топливо, на моторные масла для дизельных и (или) карбюраторных двигателей, на автомобильный бензин,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бюджеты, а также может осуществляться за счет средств  областного бюджета  и внебюджетных источников.</w:t>
      </w:r>
    </w:p>
    <w:p w:rsidR="008050EE" w:rsidRPr="00B95540" w:rsidRDefault="008050EE" w:rsidP="00A6476B">
      <w:pPr>
        <w:ind w:firstLine="720"/>
        <w:jc w:val="both"/>
        <w:rPr>
          <w:color w:val="000000"/>
          <w:lang w:eastAsia="ar-SA"/>
        </w:rPr>
      </w:pPr>
      <w:r w:rsidRPr="00B95540">
        <w:rPr>
          <w:color w:val="000000"/>
        </w:rPr>
        <w:t xml:space="preserve">В случае несоответствия объемов финансового обеспечения за счет средств   бюджета </w:t>
      </w:r>
      <w:r w:rsidR="00086E74">
        <w:rPr>
          <w:color w:val="000000"/>
        </w:rPr>
        <w:t xml:space="preserve">Неудачинского сельсовета </w:t>
      </w:r>
      <w:r w:rsidRPr="00B95540">
        <w:rPr>
          <w:color w:val="000000"/>
        </w:rPr>
        <w:t xml:space="preserve">в муниципальной программе объемам бюджетных ассигнований, предусмотренным решением Совета депутатов </w:t>
      </w:r>
      <w:r w:rsidR="00086E74">
        <w:rPr>
          <w:color w:val="000000"/>
        </w:rPr>
        <w:t>Неудачинского сельсовета</w:t>
      </w:r>
      <w:r w:rsidRPr="00B95540">
        <w:rPr>
          <w:color w:val="000000"/>
        </w:rPr>
        <w:t xml:space="preserve"> о бюджете </w:t>
      </w:r>
      <w:r w:rsidR="00086E74">
        <w:rPr>
          <w:color w:val="000000"/>
        </w:rPr>
        <w:t>Неудачинского сельсовета</w:t>
      </w:r>
      <w:r w:rsidRPr="00B95540">
        <w:rPr>
          <w:color w:val="000000"/>
        </w:rPr>
        <w:t xml:space="preserve">  на очередной финансовый год и на плановый период на реализацию муниципальной программы, ответственный исполнитель готовит проект </w:t>
      </w:r>
      <w:r w:rsidR="000A2599">
        <w:rPr>
          <w:color w:val="000000"/>
        </w:rPr>
        <w:t>постановления Неудачинского сельсовета</w:t>
      </w:r>
      <w:r w:rsidRPr="00B95540">
        <w:rPr>
          <w:color w:val="000000"/>
        </w:rPr>
        <w:t xml:space="preserve"> о внесении изменений в муниципальную программу, касающихся ее финансового обеспечения, целевых показателей, перечня мероприятий на текущий год.</w:t>
      </w:r>
    </w:p>
    <w:p w:rsidR="008050EE" w:rsidRPr="00B95540" w:rsidRDefault="008050EE" w:rsidP="00A6476B">
      <w:pPr>
        <w:jc w:val="center"/>
        <w:rPr>
          <w:b/>
        </w:rPr>
      </w:pPr>
      <w:r w:rsidRPr="00B95540">
        <w:rPr>
          <w:b/>
        </w:rPr>
        <w:t>Механизм управления реализацией муниципальной программы</w:t>
      </w:r>
    </w:p>
    <w:p w:rsidR="008050EE" w:rsidRPr="00B95540" w:rsidRDefault="008050EE" w:rsidP="008050EE">
      <w:pPr>
        <w:jc w:val="both"/>
        <w:rPr>
          <w:color w:val="000000"/>
        </w:rPr>
      </w:pPr>
      <w:r w:rsidRPr="00B95540">
        <w:rPr>
          <w:color w:val="000000"/>
        </w:rPr>
        <w:t xml:space="preserve">      Мониторинг хода реализации муниципальных программ осуществляет финансовый орган </w:t>
      </w:r>
      <w:r w:rsidR="00D80D07">
        <w:rPr>
          <w:color w:val="000000"/>
        </w:rPr>
        <w:t>а</w:t>
      </w:r>
      <w:r w:rsidRPr="00B95540">
        <w:rPr>
          <w:color w:val="000000"/>
        </w:rPr>
        <w:t xml:space="preserve">дминистрации </w:t>
      </w:r>
      <w:r w:rsidR="00D80D07">
        <w:rPr>
          <w:color w:val="000000"/>
        </w:rPr>
        <w:t>Неудачинского сельсовета</w:t>
      </w:r>
      <w:r w:rsidRPr="00B95540">
        <w:rPr>
          <w:color w:val="000000"/>
        </w:rPr>
        <w:t>. Результаты монито</w:t>
      </w:r>
      <w:r w:rsidRPr="00B95540">
        <w:rPr>
          <w:color w:val="000000"/>
        </w:rPr>
        <w:softHyphen/>
        <w:t xml:space="preserve">ринга и оценки выполнения целевых показателей ежегодно до 15 апреля года, следующего за отчетным, докладываются Главе </w:t>
      </w:r>
      <w:r w:rsidR="00D80D07">
        <w:rPr>
          <w:color w:val="000000"/>
        </w:rPr>
        <w:t>Неудачинского сельсовета</w:t>
      </w:r>
      <w:r w:rsidRPr="00B95540">
        <w:rPr>
          <w:color w:val="000000"/>
        </w:rPr>
        <w:t>.</w:t>
      </w:r>
    </w:p>
    <w:p w:rsidR="008050EE" w:rsidRPr="00A960BA" w:rsidRDefault="008050EE" w:rsidP="00A960BA">
      <w:pPr>
        <w:jc w:val="both"/>
        <w:sectPr w:rsidR="008050EE" w:rsidRPr="00A960BA">
          <w:pgSz w:w="11906" w:h="16838"/>
          <w:pgMar w:top="567" w:right="567" w:bottom="1134" w:left="1985" w:header="709" w:footer="709" w:gutter="0"/>
          <w:cols w:space="720"/>
        </w:sectPr>
      </w:pPr>
    </w:p>
    <w:p w:rsidR="001C7419" w:rsidRDefault="001C7419" w:rsidP="008050EE">
      <w:pPr>
        <w:jc w:val="center"/>
        <w:rPr>
          <w:b/>
          <w:bCs/>
          <w:color w:val="000000"/>
        </w:rPr>
      </w:pPr>
    </w:p>
    <w:p w:rsidR="008050EE" w:rsidRPr="00B95540" w:rsidRDefault="008050EE" w:rsidP="008050EE">
      <w:pPr>
        <w:jc w:val="center"/>
        <w:rPr>
          <w:b/>
          <w:bCs/>
          <w:color w:val="000000"/>
        </w:rPr>
      </w:pPr>
      <w:r w:rsidRPr="00B95540">
        <w:rPr>
          <w:b/>
          <w:bCs/>
          <w:color w:val="000000"/>
        </w:rPr>
        <w:t>Мероприятия муниципальной программы</w:t>
      </w:r>
    </w:p>
    <w:tbl>
      <w:tblPr>
        <w:tblpPr w:leftFromText="180" w:rightFromText="180" w:vertAnchor="text" w:horzAnchor="margin" w:tblpXSpec="center" w:tblpY="20"/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5"/>
        <w:gridCol w:w="4009"/>
        <w:gridCol w:w="2625"/>
        <w:gridCol w:w="142"/>
        <w:gridCol w:w="1367"/>
        <w:gridCol w:w="1868"/>
        <w:gridCol w:w="1569"/>
        <w:gridCol w:w="1127"/>
        <w:gridCol w:w="1014"/>
        <w:gridCol w:w="1184"/>
      </w:tblGrid>
      <w:tr w:rsidR="00EB31E5" w:rsidRPr="00B95540" w:rsidTr="00A960BA">
        <w:tc>
          <w:tcPr>
            <w:tcW w:w="845" w:type="dxa"/>
            <w:vMerge w:val="restart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pacing w:line="260" w:lineRule="exact"/>
              <w:jc w:val="both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  <w:bCs/>
                <w:color w:val="000000"/>
              </w:rPr>
              <w:t>№</w:t>
            </w:r>
          </w:p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spacing w:line="260" w:lineRule="exact"/>
              <w:jc w:val="both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  <w:bCs/>
                <w:color w:val="000000"/>
              </w:rPr>
              <w:t>п/п</w:t>
            </w:r>
          </w:p>
        </w:tc>
        <w:tc>
          <w:tcPr>
            <w:tcW w:w="4009" w:type="dxa"/>
            <w:vMerge w:val="restart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pacing w:line="260" w:lineRule="exact"/>
              <w:jc w:val="both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  <w:bCs/>
                <w:color w:val="000000"/>
              </w:rPr>
              <w:t xml:space="preserve">Наименование </w:t>
            </w:r>
          </w:p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spacing w:line="260" w:lineRule="exact"/>
              <w:jc w:val="both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  <w:bCs/>
                <w:color w:val="000000"/>
              </w:rPr>
              <w:t>мероприятия</w:t>
            </w:r>
          </w:p>
        </w:tc>
        <w:tc>
          <w:tcPr>
            <w:tcW w:w="2767" w:type="dxa"/>
            <w:gridSpan w:val="2"/>
            <w:vMerge w:val="restart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spacing w:line="260" w:lineRule="exact"/>
              <w:jc w:val="both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  <w:bCs/>
                <w:color w:val="000000"/>
              </w:rPr>
              <w:t>Исполнитель</w:t>
            </w:r>
          </w:p>
        </w:tc>
        <w:tc>
          <w:tcPr>
            <w:tcW w:w="1367" w:type="dxa"/>
            <w:vMerge w:val="restart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pacing w:line="260" w:lineRule="exact"/>
              <w:jc w:val="both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  <w:bCs/>
                <w:color w:val="000000"/>
              </w:rPr>
              <w:t>Срок</w:t>
            </w:r>
          </w:p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pacing w:line="260" w:lineRule="exact"/>
              <w:jc w:val="both"/>
              <w:rPr>
                <w:rFonts w:eastAsia="Calibri"/>
                <w:bCs/>
                <w:color w:val="000000"/>
              </w:rPr>
            </w:pPr>
            <w:r w:rsidRPr="00B95540">
              <w:rPr>
                <w:rFonts w:eastAsia="Calibri"/>
                <w:bCs/>
                <w:color w:val="000000"/>
              </w:rPr>
              <w:t>реализа-</w:t>
            </w:r>
          </w:p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spacing w:line="260" w:lineRule="exact"/>
              <w:jc w:val="both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  <w:bCs/>
                <w:color w:val="000000"/>
              </w:rPr>
              <w:t>ции</w:t>
            </w:r>
          </w:p>
        </w:tc>
        <w:tc>
          <w:tcPr>
            <w:tcW w:w="1868" w:type="dxa"/>
            <w:vMerge w:val="restart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spacing w:line="260" w:lineRule="exact"/>
              <w:jc w:val="both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  <w:color w:val="000000"/>
              </w:rPr>
              <w:t>Целевой показатель (номер целевого показателя из паспорта  про</w:t>
            </w:r>
            <w:r w:rsidRPr="00B95540">
              <w:rPr>
                <w:rFonts w:eastAsia="Calibri"/>
                <w:color w:val="000000"/>
              </w:rPr>
              <w:softHyphen/>
              <w:t>граммы)</w:t>
            </w:r>
          </w:p>
        </w:tc>
        <w:tc>
          <w:tcPr>
            <w:tcW w:w="1569" w:type="dxa"/>
            <w:vMerge w:val="restart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pacing w:line="260" w:lineRule="exact"/>
              <w:jc w:val="both"/>
              <w:rPr>
                <w:rFonts w:eastAsia="Calibri"/>
                <w:lang w:eastAsia="ar-SA"/>
              </w:rPr>
            </w:pPr>
            <w:r w:rsidRPr="00B95540">
              <w:rPr>
                <w:rFonts w:eastAsia="Calibri"/>
                <w:color w:val="000000"/>
              </w:rPr>
              <w:t>Источник</w:t>
            </w:r>
          </w:p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spacing w:line="260" w:lineRule="exact"/>
              <w:jc w:val="both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  <w:color w:val="000000"/>
              </w:rPr>
              <w:t>финанси-ро</w:t>
            </w:r>
            <w:r w:rsidRPr="00B95540">
              <w:rPr>
                <w:rFonts w:eastAsia="Calibri"/>
                <w:color w:val="000000"/>
              </w:rPr>
              <w:softHyphen/>
              <w:t>вания</w:t>
            </w:r>
          </w:p>
        </w:tc>
        <w:tc>
          <w:tcPr>
            <w:tcW w:w="3325" w:type="dxa"/>
            <w:gridSpan w:val="3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spacing w:line="260" w:lineRule="exact"/>
              <w:jc w:val="both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  <w:color w:val="000000"/>
              </w:rPr>
              <w:t>Объем финансирования по годам (тыс.руб.)</w:t>
            </w:r>
          </w:p>
        </w:tc>
      </w:tr>
      <w:tr w:rsidR="00EB31E5" w:rsidRPr="00B95540" w:rsidTr="00A960BA">
        <w:trPr>
          <w:trHeight w:val="1082"/>
        </w:trPr>
        <w:tc>
          <w:tcPr>
            <w:tcW w:w="845" w:type="dxa"/>
            <w:vMerge/>
            <w:vAlign w:val="center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4009" w:type="dxa"/>
            <w:vMerge/>
            <w:vAlign w:val="center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2767" w:type="dxa"/>
            <w:gridSpan w:val="2"/>
            <w:vMerge/>
            <w:vAlign w:val="center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367" w:type="dxa"/>
            <w:vMerge/>
            <w:vAlign w:val="center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569" w:type="dxa"/>
            <w:vMerge/>
            <w:vAlign w:val="center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127" w:type="dxa"/>
            <w:hideMark/>
          </w:tcPr>
          <w:p w:rsidR="00EB31E5" w:rsidRPr="00B95540" w:rsidRDefault="00EB31E5" w:rsidP="0039096D">
            <w:pPr>
              <w:tabs>
                <w:tab w:val="center" w:pos="4677"/>
                <w:tab w:val="right" w:pos="9355"/>
              </w:tabs>
              <w:suppressAutoHyphens/>
              <w:spacing w:line="260" w:lineRule="exact"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  <w:bCs/>
                <w:color w:val="000000"/>
              </w:rPr>
              <w:t>20</w:t>
            </w:r>
            <w:r w:rsidR="0039096D">
              <w:rPr>
                <w:rFonts w:eastAsia="Calibri"/>
                <w:bCs/>
                <w:color w:val="000000"/>
              </w:rPr>
              <w:t>21</w:t>
            </w:r>
          </w:p>
        </w:tc>
        <w:tc>
          <w:tcPr>
            <w:tcW w:w="1014" w:type="dxa"/>
            <w:hideMark/>
          </w:tcPr>
          <w:p w:rsidR="00EB31E5" w:rsidRPr="00B95540" w:rsidRDefault="00EB31E5" w:rsidP="0039096D">
            <w:pPr>
              <w:tabs>
                <w:tab w:val="center" w:pos="4677"/>
                <w:tab w:val="right" w:pos="9355"/>
              </w:tabs>
              <w:suppressAutoHyphens/>
              <w:spacing w:line="260" w:lineRule="exact"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  <w:bCs/>
                <w:color w:val="000000"/>
              </w:rPr>
              <w:t>20</w:t>
            </w:r>
            <w:r w:rsidR="0039096D">
              <w:rPr>
                <w:rFonts w:eastAsia="Calibri"/>
                <w:bCs/>
                <w:color w:val="000000"/>
              </w:rPr>
              <w:t>22</w:t>
            </w:r>
          </w:p>
        </w:tc>
        <w:tc>
          <w:tcPr>
            <w:tcW w:w="1184" w:type="dxa"/>
            <w:hideMark/>
          </w:tcPr>
          <w:p w:rsidR="00EB31E5" w:rsidRPr="00B95540" w:rsidRDefault="00EB31E5" w:rsidP="0039096D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  <w:bCs/>
                <w:color w:val="000000"/>
              </w:rPr>
              <w:t>20</w:t>
            </w:r>
            <w:r>
              <w:rPr>
                <w:rFonts w:eastAsia="Calibri"/>
                <w:bCs/>
                <w:color w:val="000000"/>
              </w:rPr>
              <w:t>2</w:t>
            </w:r>
            <w:r w:rsidR="0039096D">
              <w:rPr>
                <w:rFonts w:eastAsia="Calibri"/>
                <w:bCs/>
                <w:color w:val="000000"/>
              </w:rPr>
              <w:t>3</w:t>
            </w:r>
          </w:p>
        </w:tc>
      </w:tr>
      <w:tr w:rsidR="00EB31E5" w:rsidRPr="00B95540" w:rsidTr="00A960BA">
        <w:tc>
          <w:tcPr>
            <w:tcW w:w="845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4009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  <w:bCs/>
                <w:color w:val="000000"/>
              </w:rPr>
              <w:t>2</w:t>
            </w:r>
          </w:p>
        </w:tc>
        <w:tc>
          <w:tcPr>
            <w:tcW w:w="2767" w:type="dxa"/>
            <w:gridSpan w:val="2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  <w:bCs/>
                <w:color w:val="000000"/>
              </w:rPr>
              <w:t>3</w:t>
            </w:r>
          </w:p>
        </w:tc>
        <w:tc>
          <w:tcPr>
            <w:tcW w:w="1367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  <w:bCs/>
                <w:color w:val="000000"/>
              </w:rPr>
              <w:t>4</w:t>
            </w:r>
          </w:p>
        </w:tc>
        <w:tc>
          <w:tcPr>
            <w:tcW w:w="1868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  <w:bCs/>
                <w:color w:val="000000"/>
              </w:rPr>
              <w:t>5</w:t>
            </w:r>
          </w:p>
        </w:tc>
        <w:tc>
          <w:tcPr>
            <w:tcW w:w="1569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  <w:bCs/>
                <w:color w:val="000000"/>
              </w:rPr>
              <w:t>6</w:t>
            </w:r>
          </w:p>
        </w:tc>
        <w:tc>
          <w:tcPr>
            <w:tcW w:w="1127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  <w:bCs/>
                <w:color w:val="000000"/>
              </w:rPr>
              <w:t>7</w:t>
            </w:r>
          </w:p>
        </w:tc>
        <w:tc>
          <w:tcPr>
            <w:tcW w:w="1014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  <w:bCs/>
                <w:color w:val="000000"/>
              </w:rPr>
              <w:t>8</w:t>
            </w:r>
          </w:p>
        </w:tc>
        <w:tc>
          <w:tcPr>
            <w:tcW w:w="1184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  <w:bCs/>
                <w:color w:val="000000"/>
              </w:rPr>
              <w:t>9</w:t>
            </w:r>
          </w:p>
        </w:tc>
      </w:tr>
      <w:tr w:rsidR="00EB31E5" w:rsidRPr="00B95540" w:rsidTr="00A960BA">
        <w:trPr>
          <w:trHeight w:val="415"/>
        </w:trPr>
        <w:tc>
          <w:tcPr>
            <w:tcW w:w="845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  <w:bCs/>
                <w:color w:val="000000"/>
              </w:rPr>
              <w:t>1.</w:t>
            </w:r>
          </w:p>
        </w:tc>
        <w:tc>
          <w:tcPr>
            <w:tcW w:w="14905" w:type="dxa"/>
            <w:gridSpan w:val="9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rPr>
                <w:rFonts w:eastAsia="Calibri"/>
                <w:lang w:eastAsia="ar-SA"/>
              </w:rPr>
            </w:pPr>
            <w:r w:rsidRPr="00B95540">
              <w:rPr>
                <w:rFonts w:eastAsia="Calibri"/>
                <w:color w:val="000000"/>
              </w:rPr>
              <w:t xml:space="preserve">Задача. </w:t>
            </w:r>
            <w:r w:rsidRPr="00B95540">
              <w:rPr>
                <w:rFonts w:eastAsia="Calibri"/>
              </w:rPr>
              <w:t>Разработка документации по дорожной деятельности в соответствие с действующим законодательством</w:t>
            </w:r>
          </w:p>
        </w:tc>
      </w:tr>
      <w:tr w:rsidR="00EB31E5" w:rsidRPr="00B95540" w:rsidTr="00A960BA">
        <w:tc>
          <w:tcPr>
            <w:tcW w:w="845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4009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spacing w:line="260" w:lineRule="exact"/>
              <w:jc w:val="both"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2767" w:type="dxa"/>
            <w:gridSpan w:val="2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spacing w:line="260" w:lineRule="exact"/>
              <w:jc w:val="center"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367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868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569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127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014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184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</w:p>
        </w:tc>
      </w:tr>
      <w:tr w:rsidR="00EB31E5" w:rsidRPr="00B95540" w:rsidTr="00A960BA">
        <w:tc>
          <w:tcPr>
            <w:tcW w:w="845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  <w:bCs/>
                <w:color w:val="000000"/>
              </w:rPr>
              <w:t>2.</w:t>
            </w:r>
          </w:p>
        </w:tc>
        <w:tc>
          <w:tcPr>
            <w:tcW w:w="14905" w:type="dxa"/>
            <w:gridSpan w:val="9"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pacing w:line="260" w:lineRule="exact"/>
              <w:jc w:val="both"/>
              <w:rPr>
                <w:rFonts w:eastAsia="Calibri"/>
                <w:color w:val="000000"/>
                <w:lang w:eastAsia="ar-SA"/>
              </w:rPr>
            </w:pPr>
            <w:r w:rsidRPr="00B95540">
              <w:rPr>
                <w:rFonts w:eastAsia="Calibri"/>
                <w:color w:val="000000"/>
              </w:rPr>
              <w:t>Задача. Предупреждение опасного поведения участников дорожного движения</w:t>
            </w:r>
          </w:p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spacing w:line="260" w:lineRule="exact"/>
              <w:jc w:val="both"/>
              <w:rPr>
                <w:rFonts w:eastAsia="Calibri"/>
                <w:bCs/>
                <w:color w:val="000000"/>
                <w:lang w:eastAsia="ar-SA"/>
              </w:rPr>
            </w:pPr>
          </w:p>
        </w:tc>
      </w:tr>
      <w:tr w:rsidR="00EB31E5" w:rsidRPr="00B95540" w:rsidTr="00A960BA">
        <w:tc>
          <w:tcPr>
            <w:tcW w:w="845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  <w:bCs/>
                <w:color w:val="000000"/>
              </w:rPr>
              <w:t>2.1.</w:t>
            </w:r>
          </w:p>
        </w:tc>
        <w:tc>
          <w:tcPr>
            <w:tcW w:w="4009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spacing w:line="260" w:lineRule="exact"/>
              <w:jc w:val="both"/>
              <w:rPr>
                <w:rFonts w:eastAsia="Calibri"/>
                <w:lang w:eastAsia="ar-SA"/>
              </w:rPr>
            </w:pPr>
            <w:r w:rsidRPr="00B95540">
              <w:rPr>
                <w:rFonts w:eastAsia="Calibri"/>
              </w:rPr>
              <w:t>Информирование населения по вопросам безопасности дорожного движения</w:t>
            </w:r>
          </w:p>
        </w:tc>
        <w:tc>
          <w:tcPr>
            <w:tcW w:w="2767" w:type="dxa"/>
            <w:gridSpan w:val="2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pacing w:line="260" w:lineRule="exact"/>
              <w:jc w:val="center"/>
              <w:rPr>
                <w:rFonts w:eastAsia="Calibri"/>
                <w:lang w:eastAsia="ar-SA"/>
              </w:rPr>
            </w:pPr>
            <w:r w:rsidRPr="00B95540">
              <w:rPr>
                <w:rFonts w:eastAsia="Calibri"/>
              </w:rPr>
              <w:t>Администрация поселения,</w:t>
            </w:r>
          </w:p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spacing w:line="260" w:lineRule="exact"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</w:rPr>
              <w:t>дошкольные и общеобразовательные учреждения</w:t>
            </w:r>
          </w:p>
        </w:tc>
        <w:tc>
          <w:tcPr>
            <w:tcW w:w="1367" w:type="dxa"/>
            <w:hideMark/>
          </w:tcPr>
          <w:p w:rsidR="00EB31E5" w:rsidRPr="00B95540" w:rsidRDefault="00EB31E5" w:rsidP="0039096D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B95540">
              <w:rPr>
                <w:rFonts w:eastAsia="Calibri"/>
              </w:rPr>
              <w:t>20</w:t>
            </w:r>
            <w:r w:rsidR="0039096D">
              <w:rPr>
                <w:rFonts w:eastAsia="Calibri"/>
              </w:rPr>
              <w:t>21</w:t>
            </w:r>
            <w:r w:rsidRPr="00B95540">
              <w:rPr>
                <w:rFonts w:eastAsia="Calibri"/>
              </w:rPr>
              <w:t>-20</w:t>
            </w:r>
            <w:r>
              <w:rPr>
                <w:rFonts w:eastAsia="Calibri"/>
              </w:rPr>
              <w:t>2</w:t>
            </w:r>
            <w:r w:rsidR="0039096D">
              <w:rPr>
                <w:rFonts w:eastAsia="Calibri"/>
              </w:rPr>
              <w:t>3</w:t>
            </w:r>
          </w:p>
        </w:tc>
        <w:tc>
          <w:tcPr>
            <w:tcW w:w="1868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B95540">
              <w:rPr>
                <w:rFonts w:eastAsia="Calibri"/>
              </w:rPr>
              <w:t>1.2.1, 1.2.2</w:t>
            </w:r>
          </w:p>
        </w:tc>
        <w:tc>
          <w:tcPr>
            <w:tcW w:w="1569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  <w:bCs/>
                <w:color w:val="000000"/>
              </w:rPr>
              <w:t>бюджет сельского поселения</w:t>
            </w:r>
          </w:p>
        </w:tc>
        <w:tc>
          <w:tcPr>
            <w:tcW w:w="1127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  <w:bCs/>
                <w:color w:val="000000"/>
              </w:rPr>
              <w:t>-</w:t>
            </w:r>
          </w:p>
        </w:tc>
        <w:tc>
          <w:tcPr>
            <w:tcW w:w="1014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  <w:bCs/>
                <w:color w:val="000000"/>
              </w:rPr>
              <w:t>-</w:t>
            </w:r>
          </w:p>
        </w:tc>
        <w:tc>
          <w:tcPr>
            <w:tcW w:w="1184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  <w:bCs/>
                <w:color w:val="000000"/>
              </w:rPr>
              <w:t>-</w:t>
            </w:r>
          </w:p>
        </w:tc>
      </w:tr>
      <w:tr w:rsidR="00EB31E5" w:rsidRPr="00B95540" w:rsidTr="00A960BA">
        <w:tc>
          <w:tcPr>
            <w:tcW w:w="845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  <w:bCs/>
                <w:color w:val="000000"/>
              </w:rPr>
              <w:t>2.2.</w:t>
            </w:r>
          </w:p>
        </w:tc>
        <w:tc>
          <w:tcPr>
            <w:tcW w:w="4009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spacing w:line="260" w:lineRule="exact"/>
              <w:jc w:val="both"/>
              <w:rPr>
                <w:rFonts w:eastAsia="Calibri"/>
                <w:lang w:eastAsia="ar-SA"/>
              </w:rPr>
            </w:pPr>
            <w:r w:rsidRPr="00B95540">
              <w:rPr>
                <w:rFonts w:eastAsia="Calibri"/>
              </w:rPr>
              <w:t>Проведение широко-масштабных акций «Внимание – дети!»; «Уроки безопасности»</w:t>
            </w:r>
          </w:p>
        </w:tc>
        <w:tc>
          <w:tcPr>
            <w:tcW w:w="2767" w:type="dxa"/>
            <w:gridSpan w:val="2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spacing w:line="260" w:lineRule="exact"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</w:rPr>
              <w:t>дошкольные и общеобразовательные учреждения</w:t>
            </w:r>
          </w:p>
        </w:tc>
        <w:tc>
          <w:tcPr>
            <w:tcW w:w="1367" w:type="dxa"/>
            <w:hideMark/>
          </w:tcPr>
          <w:p w:rsidR="00EB31E5" w:rsidRPr="00B95540" w:rsidRDefault="0039096D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B95540">
              <w:rPr>
                <w:rFonts w:eastAsia="Calibri"/>
              </w:rPr>
              <w:t>20</w:t>
            </w:r>
            <w:r>
              <w:rPr>
                <w:rFonts w:eastAsia="Calibri"/>
              </w:rPr>
              <w:t>21</w:t>
            </w:r>
            <w:r w:rsidRPr="00B95540">
              <w:rPr>
                <w:rFonts w:eastAsia="Calibri"/>
              </w:rPr>
              <w:t>-20</w:t>
            </w:r>
            <w:r>
              <w:rPr>
                <w:rFonts w:eastAsia="Calibri"/>
              </w:rPr>
              <w:t>23</w:t>
            </w:r>
          </w:p>
        </w:tc>
        <w:tc>
          <w:tcPr>
            <w:tcW w:w="1868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B95540">
              <w:rPr>
                <w:rFonts w:eastAsia="Calibri"/>
              </w:rPr>
              <w:t>1.2.1, 1.2.2</w:t>
            </w:r>
          </w:p>
        </w:tc>
        <w:tc>
          <w:tcPr>
            <w:tcW w:w="1569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  <w:bCs/>
                <w:color w:val="000000"/>
              </w:rPr>
              <w:t>-«-</w:t>
            </w:r>
          </w:p>
        </w:tc>
        <w:tc>
          <w:tcPr>
            <w:tcW w:w="1127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  <w:bCs/>
                <w:color w:val="000000"/>
              </w:rPr>
              <w:t>-</w:t>
            </w:r>
          </w:p>
        </w:tc>
        <w:tc>
          <w:tcPr>
            <w:tcW w:w="1014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  <w:bCs/>
                <w:color w:val="000000"/>
              </w:rPr>
              <w:t>-</w:t>
            </w:r>
          </w:p>
        </w:tc>
        <w:tc>
          <w:tcPr>
            <w:tcW w:w="1184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  <w:bCs/>
                <w:color w:val="000000"/>
              </w:rPr>
              <w:t>-</w:t>
            </w:r>
          </w:p>
        </w:tc>
      </w:tr>
      <w:tr w:rsidR="00EB31E5" w:rsidRPr="00B95540" w:rsidTr="00A960BA">
        <w:tc>
          <w:tcPr>
            <w:tcW w:w="845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  <w:bCs/>
                <w:color w:val="000000"/>
              </w:rPr>
              <w:t>2.3.</w:t>
            </w:r>
          </w:p>
        </w:tc>
        <w:tc>
          <w:tcPr>
            <w:tcW w:w="4009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spacing w:line="260" w:lineRule="exact"/>
              <w:jc w:val="both"/>
              <w:rPr>
                <w:rFonts w:eastAsia="Calibri"/>
                <w:lang w:eastAsia="ar-SA"/>
              </w:rPr>
            </w:pPr>
            <w:r w:rsidRPr="00B95540">
              <w:rPr>
                <w:rFonts w:eastAsia="Calibri"/>
              </w:rPr>
              <w:t>Организация проведения конкурсов «Безопасное колесо»; «Дорожная безопасность»; «Дорожная азбука», участие в конкурсах на уровне муниципального района</w:t>
            </w:r>
          </w:p>
        </w:tc>
        <w:tc>
          <w:tcPr>
            <w:tcW w:w="2767" w:type="dxa"/>
            <w:gridSpan w:val="2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spacing w:line="260" w:lineRule="exact"/>
              <w:jc w:val="center"/>
              <w:rPr>
                <w:rFonts w:eastAsia="Calibri"/>
                <w:lang w:eastAsia="ar-SA"/>
              </w:rPr>
            </w:pPr>
            <w:r w:rsidRPr="00B95540">
              <w:rPr>
                <w:rFonts w:eastAsia="Calibri"/>
              </w:rPr>
              <w:t>дошкольные и общеобразовательные учреждения</w:t>
            </w:r>
          </w:p>
        </w:tc>
        <w:tc>
          <w:tcPr>
            <w:tcW w:w="1367" w:type="dxa"/>
            <w:hideMark/>
          </w:tcPr>
          <w:p w:rsidR="00EB31E5" w:rsidRPr="00B95540" w:rsidRDefault="0039096D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B95540">
              <w:rPr>
                <w:rFonts w:eastAsia="Calibri"/>
              </w:rPr>
              <w:t>20</w:t>
            </w:r>
            <w:r>
              <w:rPr>
                <w:rFonts w:eastAsia="Calibri"/>
              </w:rPr>
              <w:t>21</w:t>
            </w:r>
            <w:r w:rsidRPr="00B95540">
              <w:rPr>
                <w:rFonts w:eastAsia="Calibri"/>
              </w:rPr>
              <w:t>-20</w:t>
            </w:r>
            <w:r>
              <w:rPr>
                <w:rFonts w:eastAsia="Calibri"/>
              </w:rPr>
              <w:t>23</w:t>
            </w:r>
          </w:p>
        </w:tc>
        <w:tc>
          <w:tcPr>
            <w:tcW w:w="1868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B95540">
              <w:rPr>
                <w:rFonts w:eastAsia="Calibri"/>
              </w:rPr>
              <w:t>1.2.1, 1.2.2</w:t>
            </w:r>
          </w:p>
        </w:tc>
        <w:tc>
          <w:tcPr>
            <w:tcW w:w="1569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spacing w:line="260" w:lineRule="exact"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  <w:bCs/>
                <w:color w:val="000000"/>
              </w:rPr>
              <w:t>бюджет сельского поселения</w:t>
            </w:r>
          </w:p>
        </w:tc>
        <w:tc>
          <w:tcPr>
            <w:tcW w:w="1127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  <w:bCs/>
                <w:color w:val="000000"/>
              </w:rPr>
              <w:t>-</w:t>
            </w:r>
          </w:p>
        </w:tc>
        <w:tc>
          <w:tcPr>
            <w:tcW w:w="1014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  <w:bCs/>
                <w:color w:val="000000"/>
              </w:rPr>
              <w:t>-</w:t>
            </w:r>
          </w:p>
        </w:tc>
        <w:tc>
          <w:tcPr>
            <w:tcW w:w="1184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  <w:bCs/>
                <w:color w:val="000000"/>
              </w:rPr>
              <w:t>-</w:t>
            </w:r>
          </w:p>
        </w:tc>
      </w:tr>
      <w:tr w:rsidR="00EB31E5" w:rsidRPr="00B95540" w:rsidTr="00A960BA">
        <w:tc>
          <w:tcPr>
            <w:tcW w:w="845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spacing w:line="260" w:lineRule="exact"/>
              <w:jc w:val="both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  <w:bCs/>
                <w:color w:val="000000"/>
              </w:rPr>
              <w:t>3.</w:t>
            </w:r>
          </w:p>
        </w:tc>
        <w:tc>
          <w:tcPr>
            <w:tcW w:w="14905" w:type="dxa"/>
            <w:gridSpan w:val="9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spacing w:line="260" w:lineRule="exact"/>
              <w:jc w:val="both"/>
              <w:rPr>
                <w:rFonts w:eastAsia="Calibri"/>
                <w:lang w:eastAsia="ar-SA"/>
              </w:rPr>
            </w:pPr>
            <w:r w:rsidRPr="00B95540">
              <w:rPr>
                <w:rFonts w:eastAsia="Calibri"/>
                <w:color w:val="000000"/>
              </w:rPr>
              <w:t xml:space="preserve">Задача. </w:t>
            </w:r>
            <w:r w:rsidRPr="00B95540">
              <w:rPr>
                <w:rFonts w:eastAsia="Calibri"/>
              </w:rPr>
              <w:t>Создание условий для безопасного движения автомобильного транспорта и пешеходов путем обеспечения сохранности автомобильных дорог и улучшения их транспортно-эксплуатационного состояния</w:t>
            </w:r>
          </w:p>
        </w:tc>
      </w:tr>
      <w:tr w:rsidR="00EB31E5" w:rsidRPr="00B95540" w:rsidTr="00A960BA">
        <w:trPr>
          <w:trHeight w:val="1129"/>
        </w:trPr>
        <w:tc>
          <w:tcPr>
            <w:tcW w:w="845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  <w:bCs/>
                <w:color w:val="000000"/>
              </w:rPr>
              <w:t>3.1.</w:t>
            </w:r>
          </w:p>
        </w:tc>
        <w:tc>
          <w:tcPr>
            <w:tcW w:w="4009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spacing w:line="260" w:lineRule="exact"/>
              <w:jc w:val="both"/>
              <w:rPr>
                <w:rFonts w:eastAsia="Calibri"/>
                <w:lang w:eastAsia="ar-SA"/>
              </w:rPr>
            </w:pPr>
            <w:r w:rsidRPr="00B95540">
              <w:rPr>
                <w:rFonts w:eastAsia="Calibri"/>
              </w:rPr>
              <w:t xml:space="preserve">Ремонт и содержание автомобильных дорог общего пользования местного значения </w:t>
            </w:r>
          </w:p>
        </w:tc>
        <w:tc>
          <w:tcPr>
            <w:tcW w:w="2625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</w:rPr>
              <w:t>Администрации поселения</w:t>
            </w:r>
          </w:p>
        </w:tc>
        <w:tc>
          <w:tcPr>
            <w:tcW w:w="1509" w:type="dxa"/>
            <w:gridSpan w:val="2"/>
            <w:hideMark/>
          </w:tcPr>
          <w:p w:rsidR="00EB31E5" w:rsidRPr="00B95540" w:rsidRDefault="0039096D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B95540">
              <w:rPr>
                <w:rFonts w:eastAsia="Calibri"/>
              </w:rPr>
              <w:t>20</w:t>
            </w:r>
            <w:r>
              <w:rPr>
                <w:rFonts w:eastAsia="Calibri"/>
              </w:rPr>
              <w:t>21</w:t>
            </w:r>
            <w:r w:rsidRPr="00B95540">
              <w:rPr>
                <w:rFonts w:eastAsia="Calibri"/>
              </w:rPr>
              <w:t>-20</w:t>
            </w:r>
            <w:r>
              <w:rPr>
                <w:rFonts w:eastAsia="Calibri"/>
              </w:rPr>
              <w:t>23</w:t>
            </w:r>
          </w:p>
        </w:tc>
        <w:tc>
          <w:tcPr>
            <w:tcW w:w="1868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spacing w:line="260" w:lineRule="exact"/>
              <w:jc w:val="center"/>
              <w:rPr>
                <w:rFonts w:eastAsia="Calibri"/>
                <w:lang w:eastAsia="ar-SA"/>
              </w:rPr>
            </w:pPr>
            <w:r w:rsidRPr="00B95540">
              <w:rPr>
                <w:rFonts w:eastAsia="Calibri"/>
              </w:rPr>
              <w:t>1.3.1, 1.3.2,1.3.3</w:t>
            </w:r>
          </w:p>
        </w:tc>
        <w:tc>
          <w:tcPr>
            <w:tcW w:w="1569" w:type="dxa"/>
            <w:hideMark/>
          </w:tcPr>
          <w:p w:rsidR="00EB31E5" w:rsidRDefault="00EB31E5" w:rsidP="00EB31E5">
            <w:pPr>
              <w:tabs>
                <w:tab w:val="center" w:pos="4677"/>
                <w:tab w:val="right" w:pos="9355"/>
              </w:tabs>
              <w:suppressAutoHyphens/>
              <w:spacing w:line="260" w:lineRule="exact"/>
              <w:jc w:val="center"/>
              <w:rPr>
                <w:rFonts w:eastAsia="Calibri"/>
                <w:bCs/>
                <w:color w:val="000000"/>
              </w:rPr>
            </w:pPr>
            <w:r w:rsidRPr="00B95540">
              <w:rPr>
                <w:rFonts w:eastAsia="Calibri"/>
                <w:bCs/>
                <w:color w:val="000000"/>
              </w:rPr>
              <w:t>бюджет сельского поселения</w:t>
            </w:r>
          </w:p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spacing w:line="260" w:lineRule="exact"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>
              <w:rPr>
                <w:rFonts w:eastAsia="Calibri"/>
                <w:bCs/>
                <w:color w:val="000000"/>
              </w:rPr>
              <w:t>областной бюджет</w:t>
            </w:r>
          </w:p>
        </w:tc>
        <w:tc>
          <w:tcPr>
            <w:tcW w:w="1127" w:type="dxa"/>
          </w:tcPr>
          <w:p w:rsidR="00EB31E5" w:rsidRPr="00B95540" w:rsidRDefault="001C7419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>
              <w:rPr>
                <w:rFonts w:eastAsia="Calibri"/>
                <w:bCs/>
                <w:color w:val="000000"/>
                <w:lang w:eastAsia="ar-SA"/>
              </w:rPr>
              <w:t>-</w:t>
            </w:r>
          </w:p>
        </w:tc>
        <w:tc>
          <w:tcPr>
            <w:tcW w:w="1014" w:type="dxa"/>
          </w:tcPr>
          <w:p w:rsidR="00EB31E5" w:rsidRPr="00B95540" w:rsidRDefault="001C7419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>
              <w:rPr>
                <w:rFonts w:eastAsia="Calibri"/>
                <w:bCs/>
                <w:color w:val="000000"/>
                <w:lang w:eastAsia="ar-SA"/>
              </w:rPr>
              <w:t>-</w:t>
            </w:r>
          </w:p>
        </w:tc>
        <w:tc>
          <w:tcPr>
            <w:tcW w:w="1184" w:type="dxa"/>
          </w:tcPr>
          <w:p w:rsidR="00EB31E5" w:rsidRPr="00B95540" w:rsidRDefault="001C7419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>
              <w:rPr>
                <w:rFonts w:eastAsia="Calibri"/>
                <w:bCs/>
                <w:color w:val="000000"/>
                <w:lang w:eastAsia="ar-SA"/>
              </w:rPr>
              <w:t>-</w:t>
            </w:r>
          </w:p>
        </w:tc>
      </w:tr>
      <w:tr w:rsidR="00EB31E5" w:rsidRPr="00B95540" w:rsidTr="00A960BA">
        <w:trPr>
          <w:trHeight w:val="240"/>
        </w:trPr>
        <w:tc>
          <w:tcPr>
            <w:tcW w:w="845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  <w:bCs/>
                <w:color w:val="000000"/>
              </w:rPr>
              <w:lastRenderedPageBreak/>
              <w:t>3.2</w:t>
            </w:r>
          </w:p>
        </w:tc>
        <w:tc>
          <w:tcPr>
            <w:tcW w:w="4009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spacing w:line="260" w:lineRule="exact"/>
              <w:jc w:val="both"/>
              <w:rPr>
                <w:rFonts w:eastAsia="Calibri"/>
                <w:lang w:eastAsia="ar-SA"/>
              </w:rPr>
            </w:pPr>
            <w:r w:rsidRPr="00B95540">
              <w:rPr>
                <w:rFonts w:eastAsia="Calibri"/>
              </w:rPr>
              <w:t>Ремонт и содержание автомобильных дорог общего пользования местного значения (за счет акцизов)</w:t>
            </w:r>
          </w:p>
        </w:tc>
        <w:tc>
          <w:tcPr>
            <w:tcW w:w="2625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</w:rPr>
              <w:t>Администрации поселения</w:t>
            </w:r>
          </w:p>
        </w:tc>
        <w:tc>
          <w:tcPr>
            <w:tcW w:w="1509" w:type="dxa"/>
            <w:gridSpan w:val="2"/>
            <w:hideMark/>
          </w:tcPr>
          <w:p w:rsidR="00EB31E5" w:rsidRPr="00B95540" w:rsidRDefault="0039096D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B95540">
              <w:rPr>
                <w:rFonts w:eastAsia="Calibri"/>
              </w:rPr>
              <w:t>20</w:t>
            </w:r>
            <w:r>
              <w:rPr>
                <w:rFonts w:eastAsia="Calibri"/>
              </w:rPr>
              <w:t>21</w:t>
            </w:r>
            <w:r w:rsidRPr="00B95540">
              <w:rPr>
                <w:rFonts w:eastAsia="Calibri"/>
              </w:rPr>
              <w:t>-20</w:t>
            </w:r>
            <w:r>
              <w:rPr>
                <w:rFonts w:eastAsia="Calibri"/>
              </w:rPr>
              <w:t>23</w:t>
            </w:r>
          </w:p>
        </w:tc>
        <w:tc>
          <w:tcPr>
            <w:tcW w:w="1868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spacing w:line="260" w:lineRule="exact"/>
              <w:jc w:val="center"/>
              <w:rPr>
                <w:rFonts w:eastAsia="Calibri"/>
                <w:lang w:eastAsia="ar-SA"/>
              </w:rPr>
            </w:pPr>
            <w:r w:rsidRPr="00B95540">
              <w:rPr>
                <w:rFonts w:eastAsia="Calibri"/>
              </w:rPr>
              <w:t>1.3.1, 1.3.2,1.3.3</w:t>
            </w:r>
          </w:p>
        </w:tc>
        <w:tc>
          <w:tcPr>
            <w:tcW w:w="1569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spacing w:line="260" w:lineRule="exact"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  <w:bCs/>
                <w:color w:val="000000"/>
              </w:rPr>
              <w:t>бюджет сельского поселения</w:t>
            </w:r>
          </w:p>
        </w:tc>
        <w:tc>
          <w:tcPr>
            <w:tcW w:w="1127" w:type="dxa"/>
          </w:tcPr>
          <w:p w:rsidR="00EB31E5" w:rsidRPr="00DB182C" w:rsidRDefault="00EB31E5" w:rsidP="00EB31E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Cs/>
                <w:lang w:eastAsia="ar-SA"/>
              </w:rPr>
            </w:pPr>
          </w:p>
          <w:p w:rsidR="00EB31E5" w:rsidRPr="00DB182C" w:rsidRDefault="0039096D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lang w:eastAsia="ar-SA"/>
              </w:rPr>
              <w:t>237,0</w:t>
            </w:r>
          </w:p>
        </w:tc>
        <w:tc>
          <w:tcPr>
            <w:tcW w:w="1014" w:type="dxa"/>
          </w:tcPr>
          <w:p w:rsidR="00EB31E5" w:rsidRPr="00DB182C" w:rsidRDefault="00EB31E5" w:rsidP="00EB31E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Cs/>
                <w:lang w:eastAsia="ar-SA"/>
              </w:rPr>
            </w:pPr>
          </w:p>
          <w:p w:rsidR="00EB31E5" w:rsidRPr="00DB182C" w:rsidRDefault="0039096D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lang w:eastAsia="ar-SA"/>
              </w:rPr>
              <w:t>250,7</w:t>
            </w:r>
          </w:p>
        </w:tc>
        <w:tc>
          <w:tcPr>
            <w:tcW w:w="1184" w:type="dxa"/>
          </w:tcPr>
          <w:p w:rsidR="00EB31E5" w:rsidRPr="00DB182C" w:rsidRDefault="00EB31E5" w:rsidP="00EB31E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Cs/>
                <w:lang w:eastAsia="ar-SA"/>
              </w:rPr>
            </w:pPr>
          </w:p>
          <w:p w:rsidR="00EB31E5" w:rsidRPr="00DB182C" w:rsidRDefault="0039096D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lang w:eastAsia="ar-SA"/>
              </w:rPr>
              <w:t>260,1</w:t>
            </w:r>
          </w:p>
        </w:tc>
      </w:tr>
      <w:tr w:rsidR="00EB31E5" w:rsidRPr="00B95540" w:rsidTr="00A960BA">
        <w:trPr>
          <w:trHeight w:val="920"/>
        </w:trPr>
        <w:tc>
          <w:tcPr>
            <w:tcW w:w="845" w:type="dxa"/>
            <w:vMerge w:val="restart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  <w:bCs/>
                <w:color w:val="000000"/>
              </w:rPr>
              <w:t>3.3.</w:t>
            </w:r>
          </w:p>
        </w:tc>
        <w:tc>
          <w:tcPr>
            <w:tcW w:w="4009" w:type="dxa"/>
            <w:vMerge w:val="restart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spacing w:line="260" w:lineRule="exact"/>
              <w:jc w:val="both"/>
              <w:rPr>
                <w:rFonts w:eastAsia="Calibri"/>
                <w:lang w:eastAsia="ar-SA"/>
              </w:rPr>
            </w:pPr>
            <w:r w:rsidRPr="00B95540">
              <w:rPr>
                <w:rFonts w:eastAsia="Calibri"/>
              </w:rPr>
              <w:t>Строительство, реконструкция, капитальный ремонт, ремонт и содержание дорог местного значения за счёт средств муниципального дорожного фонда и дорожного фонда области</w:t>
            </w:r>
          </w:p>
        </w:tc>
        <w:tc>
          <w:tcPr>
            <w:tcW w:w="2625" w:type="dxa"/>
            <w:vMerge w:val="restart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spacing w:line="260" w:lineRule="exact"/>
              <w:jc w:val="center"/>
              <w:rPr>
                <w:rFonts w:eastAsia="Calibri"/>
                <w:lang w:eastAsia="ar-SA"/>
              </w:rPr>
            </w:pPr>
            <w:r w:rsidRPr="00B95540">
              <w:rPr>
                <w:rFonts w:eastAsia="Calibri"/>
              </w:rPr>
              <w:t>Администрация поселения, организации, отобранные в соответствии с законодательством</w:t>
            </w:r>
          </w:p>
        </w:tc>
        <w:tc>
          <w:tcPr>
            <w:tcW w:w="1509" w:type="dxa"/>
            <w:gridSpan w:val="2"/>
            <w:vMerge w:val="restart"/>
            <w:hideMark/>
          </w:tcPr>
          <w:p w:rsidR="00EB31E5" w:rsidRPr="00B95540" w:rsidRDefault="0039096D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B95540">
              <w:rPr>
                <w:rFonts w:eastAsia="Calibri"/>
              </w:rPr>
              <w:t>20</w:t>
            </w:r>
            <w:r>
              <w:rPr>
                <w:rFonts w:eastAsia="Calibri"/>
              </w:rPr>
              <w:t>21</w:t>
            </w:r>
            <w:r w:rsidRPr="00B95540">
              <w:rPr>
                <w:rFonts w:eastAsia="Calibri"/>
              </w:rPr>
              <w:t>-20</w:t>
            </w:r>
            <w:r>
              <w:rPr>
                <w:rFonts w:eastAsia="Calibri"/>
              </w:rPr>
              <w:t>23</w:t>
            </w:r>
          </w:p>
        </w:tc>
        <w:tc>
          <w:tcPr>
            <w:tcW w:w="1868" w:type="dxa"/>
            <w:vMerge w:val="restart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spacing w:line="260" w:lineRule="exact"/>
              <w:jc w:val="center"/>
              <w:rPr>
                <w:rFonts w:eastAsia="Calibri"/>
                <w:lang w:eastAsia="ar-SA"/>
              </w:rPr>
            </w:pPr>
            <w:r w:rsidRPr="00B95540">
              <w:rPr>
                <w:rFonts w:eastAsia="Calibri"/>
              </w:rPr>
              <w:t>1.3.1, 1.3.2,1.3.3</w:t>
            </w:r>
          </w:p>
        </w:tc>
        <w:tc>
          <w:tcPr>
            <w:tcW w:w="1569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spacing w:line="260" w:lineRule="exact"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  <w:bCs/>
                <w:color w:val="000000"/>
              </w:rPr>
              <w:t>бюджет сельского поселения</w:t>
            </w:r>
          </w:p>
        </w:tc>
        <w:tc>
          <w:tcPr>
            <w:tcW w:w="1127" w:type="dxa"/>
            <w:hideMark/>
          </w:tcPr>
          <w:p w:rsidR="00EB31E5" w:rsidRPr="00DB182C" w:rsidRDefault="001C7419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14" w:type="dxa"/>
            <w:hideMark/>
          </w:tcPr>
          <w:p w:rsidR="00EB31E5" w:rsidRPr="00DB182C" w:rsidRDefault="00EB31E5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DB182C">
              <w:rPr>
                <w:rFonts w:eastAsia="Calibri"/>
                <w:bCs/>
              </w:rPr>
              <w:t>-</w:t>
            </w:r>
          </w:p>
        </w:tc>
        <w:tc>
          <w:tcPr>
            <w:tcW w:w="1184" w:type="dxa"/>
            <w:hideMark/>
          </w:tcPr>
          <w:p w:rsidR="00EB31E5" w:rsidRPr="00DB182C" w:rsidRDefault="00EB31E5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DB182C">
              <w:rPr>
                <w:rFonts w:eastAsia="Calibri"/>
                <w:bCs/>
              </w:rPr>
              <w:t>-</w:t>
            </w:r>
          </w:p>
        </w:tc>
      </w:tr>
      <w:tr w:rsidR="00EB31E5" w:rsidRPr="00B95540" w:rsidTr="00A960BA">
        <w:trPr>
          <w:trHeight w:val="900"/>
        </w:trPr>
        <w:tc>
          <w:tcPr>
            <w:tcW w:w="845" w:type="dxa"/>
            <w:vMerge/>
            <w:vAlign w:val="center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4009" w:type="dxa"/>
            <w:vMerge/>
            <w:vAlign w:val="center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ar-SA"/>
              </w:rPr>
            </w:pPr>
          </w:p>
        </w:tc>
        <w:tc>
          <w:tcPr>
            <w:tcW w:w="2625" w:type="dxa"/>
            <w:vMerge/>
            <w:vAlign w:val="center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ar-SA"/>
              </w:rPr>
            </w:pPr>
          </w:p>
        </w:tc>
        <w:tc>
          <w:tcPr>
            <w:tcW w:w="1509" w:type="dxa"/>
            <w:gridSpan w:val="2"/>
            <w:vMerge/>
            <w:vAlign w:val="center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ar-SA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ar-SA"/>
              </w:rPr>
            </w:pPr>
          </w:p>
        </w:tc>
        <w:tc>
          <w:tcPr>
            <w:tcW w:w="1569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spacing w:line="260" w:lineRule="exact"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  <w:bCs/>
                <w:color w:val="000000"/>
              </w:rPr>
              <w:t>областной бюджет</w:t>
            </w:r>
          </w:p>
        </w:tc>
        <w:tc>
          <w:tcPr>
            <w:tcW w:w="1127" w:type="dxa"/>
            <w:hideMark/>
          </w:tcPr>
          <w:p w:rsidR="00EB31E5" w:rsidRPr="00DB182C" w:rsidRDefault="001C7419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14" w:type="dxa"/>
            <w:hideMark/>
          </w:tcPr>
          <w:p w:rsidR="00EB31E5" w:rsidRPr="00DB182C" w:rsidRDefault="001C7419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1184" w:type="dxa"/>
            <w:hideMark/>
          </w:tcPr>
          <w:p w:rsidR="00EB31E5" w:rsidRPr="00DB182C" w:rsidRDefault="00EB31E5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DB182C">
              <w:rPr>
                <w:rFonts w:eastAsia="Calibri"/>
                <w:bCs/>
              </w:rPr>
              <w:t>-</w:t>
            </w:r>
          </w:p>
        </w:tc>
      </w:tr>
      <w:tr w:rsidR="00EB31E5" w:rsidRPr="00B95540" w:rsidTr="00A960BA">
        <w:tc>
          <w:tcPr>
            <w:tcW w:w="845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  <w:bCs/>
                <w:color w:val="000000"/>
              </w:rPr>
              <w:t>3.4</w:t>
            </w:r>
          </w:p>
        </w:tc>
        <w:tc>
          <w:tcPr>
            <w:tcW w:w="4009" w:type="dxa"/>
            <w:hideMark/>
          </w:tcPr>
          <w:p w:rsidR="00EB31E5" w:rsidRPr="00B95540" w:rsidRDefault="00E53770" w:rsidP="00EB31E5">
            <w:pPr>
              <w:tabs>
                <w:tab w:val="center" w:pos="4677"/>
                <w:tab w:val="right" w:pos="9355"/>
              </w:tabs>
              <w:suppressAutoHyphens/>
              <w:spacing w:line="260" w:lineRule="exact"/>
              <w:jc w:val="both"/>
              <w:rPr>
                <w:rFonts w:eastAsia="Calibri"/>
                <w:bCs/>
                <w:color w:val="000000"/>
                <w:lang w:eastAsia="ar-SA"/>
              </w:rPr>
            </w:pPr>
            <w:r>
              <w:rPr>
                <w:rFonts w:eastAsia="Calibri"/>
              </w:rPr>
              <w:t>Оформление земельных участков под автомобильными дорогами общего пользования</w:t>
            </w:r>
            <w:r w:rsidR="00EB31E5" w:rsidRPr="00B95540">
              <w:rPr>
                <w:rFonts w:eastAsia="Calibri"/>
              </w:rPr>
              <w:t xml:space="preserve">    </w:t>
            </w:r>
          </w:p>
        </w:tc>
        <w:tc>
          <w:tcPr>
            <w:tcW w:w="2625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spacing w:line="260" w:lineRule="exact"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</w:rPr>
              <w:t>Администрация поселения</w:t>
            </w:r>
          </w:p>
        </w:tc>
        <w:tc>
          <w:tcPr>
            <w:tcW w:w="1509" w:type="dxa"/>
            <w:gridSpan w:val="2"/>
            <w:hideMark/>
          </w:tcPr>
          <w:p w:rsidR="00EB31E5" w:rsidRPr="00B95540" w:rsidRDefault="0039096D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B95540">
              <w:rPr>
                <w:rFonts w:eastAsia="Calibri"/>
              </w:rPr>
              <w:t>20</w:t>
            </w:r>
            <w:r>
              <w:rPr>
                <w:rFonts w:eastAsia="Calibri"/>
              </w:rPr>
              <w:t>21</w:t>
            </w:r>
            <w:r w:rsidRPr="00B95540">
              <w:rPr>
                <w:rFonts w:eastAsia="Calibri"/>
              </w:rPr>
              <w:t>-20</w:t>
            </w:r>
            <w:r>
              <w:rPr>
                <w:rFonts w:eastAsia="Calibri"/>
              </w:rPr>
              <w:t>23</w:t>
            </w:r>
          </w:p>
        </w:tc>
        <w:tc>
          <w:tcPr>
            <w:tcW w:w="1868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B95540">
              <w:rPr>
                <w:rFonts w:eastAsia="Calibri"/>
              </w:rPr>
              <w:t>1.1.1</w:t>
            </w:r>
          </w:p>
        </w:tc>
        <w:tc>
          <w:tcPr>
            <w:tcW w:w="1569" w:type="dxa"/>
            <w:hideMark/>
          </w:tcPr>
          <w:p w:rsidR="00EB31E5" w:rsidRDefault="00EB31E5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color w:val="000000"/>
              </w:rPr>
            </w:pPr>
            <w:r w:rsidRPr="00B95540">
              <w:rPr>
                <w:rFonts w:eastAsia="Calibri"/>
                <w:bCs/>
                <w:color w:val="000000"/>
              </w:rPr>
              <w:t>бюджет поселения</w:t>
            </w:r>
          </w:p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>
              <w:rPr>
                <w:rFonts w:eastAsia="Calibri"/>
                <w:bCs/>
                <w:color w:val="000000"/>
              </w:rPr>
              <w:t>областной бюджет</w:t>
            </w:r>
          </w:p>
        </w:tc>
        <w:tc>
          <w:tcPr>
            <w:tcW w:w="1127" w:type="dxa"/>
            <w:hideMark/>
          </w:tcPr>
          <w:p w:rsidR="00EB31E5" w:rsidRPr="00B95540" w:rsidRDefault="001C7419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>
              <w:rPr>
                <w:rFonts w:eastAsia="Calibri"/>
                <w:bCs/>
                <w:color w:val="000000"/>
              </w:rPr>
              <w:t>-</w:t>
            </w:r>
          </w:p>
        </w:tc>
        <w:tc>
          <w:tcPr>
            <w:tcW w:w="1014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  <w:bCs/>
                <w:color w:val="000000"/>
              </w:rPr>
              <w:t>-</w:t>
            </w:r>
          </w:p>
        </w:tc>
        <w:tc>
          <w:tcPr>
            <w:tcW w:w="1184" w:type="dxa"/>
            <w:hideMark/>
          </w:tcPr>
          <w:p w:rsidR="00EB31E5" w:rsidRPr="00B95540" w:rsidRDefault="00EB31E5" w:rsidP="00EB31E5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B95540">
              <w:rPr>
                <w:rFonts w:eastAsia="Calibri"/>
                <w:bCs/>
                <w:color w:val="000000"/>
              </w:rPr>
              <w:t>-</w:t>
            </w:r>
          </w:p>
        </w:tc>
      </w:tr>
    </w:tbl>
    <w:p w:rsidR="008050EE" w:rsidRPr="00B95540" w:rsidRDefault="008050EE" w:rsidP="008050EE">
      <w:pPr>
        <w:jc w:val="center"/>
        <w:rPr>
          <w:b/>
          <w:bCs/>
          <w:color w:val="000000"/>
        </w:rPr>
      </w:pPr>
    </w:p>
    <w:p w:rsidR="008050EE" w:rsidRPr="00B95540" w:rsidRDefault="008050EE" w:rsidP="008050EE">
      <w:pPr>
        <w:rPr>
          <w:lang w:eastAsia="ar-SA"/>
        </w:rPr>
      </w:pPr>
    </w:p>
    <w:p w:rsidR="008050EE" w:rsidRPr="00B95540" w:rsidRDefault="008050EE" w:rsidP="008050EE">
      <w:pPr>
        <w:rPr>
          <w:b/>
        </w:rPr>
        <w:sectPr w:rsidR="008050EE" w:rsidRPr="00B95540">
          <w:pgSz w:w="16838" w:h="11906" w:orient="landscape"/>
          <w:pgMar w:top="1985" w:right="567" w:bottom="567" w:left="1134" w:header="709" w:footer="709" w:gutter="0"/>
          <w:cols w:space="720"/>
        </w:sectPr>
      </w:pPr>
    </w:p>
    <w:p w:rsidR="009D27F9" w:rsidRPr="00EB31E5" w:rsidRDefault="009D27F9" w:rsidP="00EB31E5">
      <w:pPr>
        <w:tabs>
          <w:tab w:val="left" w:pos="1941"/>
        </w:tabs>
      </w:pPr>
    </w:p>
    <w:sectPr w:rsidR="009D27F9" w:rsidRPr="00EB31E5" w:rsidSect="00BD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869" w:rsidRDefault="00684869" w:rsidP="00D57AC4">
      <w:r>
        <w:separator/>
      </w:r>
    </w:p>
  </w:endnote>
  <w:endnote w:type="continuationSeparator" w:id="1">
    <w:p w:rsidR="00684869" w:rsidRDefault="00684869" w:rsidP="00D57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869" w:rsidRDefault="00684869" w:rsidP="00D57AC4">
      <w:r>
        <w:separator/>
      </w:r>
    </w:p>
  </w:footnote>
  <w:footnote w:type="continuationSeparator" w:id="1">
    <w:p w:rsidR="00684869" w:rsidRDefault="00684869" w:rsidP="00D57A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64DAC"/>
    <w:multiLevelType w:val="hybridMultilevel"/>
    <w:tmpl w:val="E0B88836"/>
    <w:lvl w:ilvl="0" w:tplc="CF14AA8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CB41A8"/>
    <w:multiLevelType w:val="hybridMultilevel"/>
    <w:tmpl w:val="36D27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0E623E"/>
    <w:multiLevelType w:val="singleLevel"/>
    <w:tmpl w:val="79B0F8EA"/>
    <w:lvl w:ilvl="0">
      <w:start w:val="4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6E64A5E"/>
    <w:multiLevelType w:val="singleLevel"/>
    <w:tmpl w:val="F95A9A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393A19F2"/>
    <w:multiLevelType w:val="hybridMultilevel"/>
    <w:tmpl w:val="3F227A6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3126F1"/>
    <w:multiLevelType w:val="hybridMultilevel"/>
    <w:tmpl w:val="41885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D055DC"/>
    <w:multiLevelType w:val="singleLevel"/>
    <w:tmpl w:val="CEE6D6CE"/>
    <w:lvl w:ilvl="0">
      <w:start w:val="1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2"/>
    <w:lvlOverride w:ilvl="0">
      <w:startOverride w:val="4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1199"/>
    <w:rsid w:val="00000826"/>
    <w:rsid w:val="0001367B"/>
    <w:rsid w:val="00055517"/>
    <w:rsid w:val="0006267C"/>
    <w:rsid w:val="000819B8"/>
    <w:rsid w:val="00086E74"/>
    <w:rsid w:val="000A2599"/>
    <w:rsid w:val="000B0E1E"/>
    <w:rsid w:val="00112B6E"/>
    <w:rsid w:val="0012295E"/>
    <w:rsid w:val="00124A22"/>
    <w:rsid w:val="00124E45"/>
    <w:rsid w:val="00137A9F"/>
    <w:rsid w:val="00164D0F"/>
    <w:rsid w:val="00187AA6"/>
    <w:rsid w:val="001C1887"/>
    <w:rsid w:val="001C7419"/>
    <w:rsid w:val="001E09DA"/>
    <w:rsid w:val="001E4AB1"/>
    <w:rsid w:val="00207EF4"/>
    <w:rsid w:val="0025014A"/>
    <w:rsid w:val="002820F0"/>
    <w:rsid w:val="002A1516"/>
    <w:rsid w:val="002A6DC9"/>
    <w:rsid w:val="002C0D3E"/>
    <w:rsid w:val="002D6B3E"/>
    <w:rsid w:val="002F011C"/>
    <w:rsid w:val="003135ED"/>
    <w:rsid w:val="003172BE"/>
    <w:rsid w:val="0035095E"/>
    <w:rsid w:val="003854BD"/>
    <w:rsid w:val="0039096D"/>
    <w:rsid w:val="003961E6"/>
    <w:rsid w:val="00397837"/>
    <w:rsid w:val="003B133E"/>
    <w:rsid w:val="003C00C9"/>
    <w:rsid w:val="003E51A4"/>
    <w:rsid w:val="00404312"/>
    <w:rsid w:val="004120E4"/>
    <w:rsid w:val="00421703"/>
    <w:rsid w:val="00433D3C"/>
    <w:rsid w:val="00443856"/>
    <w:rsid w:val="00490743"/>
    <w:rsid w:val="004A7E61"/>
    <w:rsid w:val="00511AC8"/>
    <w:rsid w:val="00530363"/>
    <w:rsid w:val="005658CF"/>
    <w:rsid w:val="005A297D"/>
    <w:rsid w:val="005E0BB2"/>
    <w:rsid w:val="005E514E"/>
    <w:rsid w:val="006374FE"/>
    <w:rsid w:val="006510EF"/>
    <w:rsid w:val="00682B7B"/>
    <w:rsid w:val="00684869"/>
    <w:rsid w:val="006A6FCF"/>
    <w:rsid w:val="006C733A"/>
    <w:rsid w:val="006D644B"/>
    <w:rsid w:val="00747B3C"/>
    <w:rsid w:val="007A2D14"/>
    <w:rsid w:val="008050EE"/>
    <w:rsid w:val="008765A6"/>
    <w:rsid w:val="008C0F40"/>
    <w:rsid w:val="008C7D79"/>
    <w:rsid w:val="00903F73"/>
    <w:rsid w:val="009065D4"/>
    <w:rsid w:val="009503F5"/>
    <w:rsid w:val="00972305"/>
    <w:rsid w:val="00977AA2"/>
    <w:rsid w:val="009954FA"/>
    <w:rsid w:val="00995970"/>
    <w:rsid w:val="009D27F9"/>
    <w:rsid w:val="009F0987"/>
    <w:rsid w:val="009F2C56"/>
    <w:rsid w:val="00A1636E"/>
    <w:rsid w:val="00A6476B"/>
    <w:rsid w:val="00A72742"/>
    <w:rsid w:val="00A837B7"/>
    <w:rsid w:val="00A960BA"/>
    <w:rsid w:val="00AA3520"/>
    <w:rsid w:val="00AB47C9"/>
    <w:rsid w:val="00B12415"/>
    <w:rsid w:val="00B1488C"/>
    <w:rsid w:val="00B21C04"/>
    <w:rsid w:val="00B2511A"/>
    <w:rsid w:val="00B30BC3"/>
    <w:rsid w:val="00B344DA"/>
    <w:rsid w:val="00B362FF"/>
    <w:rsid w:val="00B42A69"/>
    <w:rsid w:val="00B8017A"/>
    <w:rsid w:val="00B95540"/>
    <w:rsid w:val="00BB0757"/>
    <w:rsid w:val="00BD54F5"/>
    <w:rsid w:val="00BD55E6"/>
    <w:rsid w:val="00BE7FC5"/>
    <w:rsid w:val="00C03EB3"/>
    <w:rsid w:val="00C16650"/>
    <w:rsid w:val="00C22EA8"/>
    <w:rsid w:val="00C41B63"/>
    <w:rsid w:val="00C55F80"/>
    <w:rsid w:val="00C802BE"/>
    <w:rsid w:val="00CA6B37"/>
    <w:rsid w:val="00CB083E"/>
    <w:rsid w:val="00CB43EB"/>
    <w:rsid w:val="00CB5032"/>
    <w:rsid w:val="00CC58EA"/>
    <w:rsid w:val="00CC75CD"/>
    <w:rsid w:val="00D073B9"/>
    <w:rsid w:val="00D22519"/>
    <w:rsid w:val="00D57AC4"/>
    <w:rsid w:val="00D80D07"/>
    <w:rsid w:val="00D82097"/>
    <w:rsid w:val="00D97488"/>
    <w:rsid w:val="00DB182C"/>
    <w:rsid w:val="00DD223B"/>
    <w:rsid w:val="00DF0E99"/>
    <w:rsid w:val="00E04869"/>
    <w:rsid w:val="00E17C31"/>
    <w:rsid w:val="00E2059F"/>
    <w:rsid w:val="00E36D6D"/>
    <w:rsid w:val="00E507CB"/>
    <w:rsid w:val="00E53770"/>
    <w:rsid w:val="00E74B51"/>
    <w:rsid w:val="00E93030"/>
    <w:rsid w:val="00E946A2"/>
    <w:rsid w:val="00E979A1"/>
    <w:rsid w:val="00EA63F9"/>
    <w:rsid w:val="00EB31E5"/>
    <w:rsid w:val="00ED326C"/>
    <w:rsid w:val="00EE0C3A"/>
    <w:rsid w:val="00F200B0"/>
    <w:rsid w:val="00F31199"/>
    <w:rsid w:val="00F530AB"/>
    <w:rsid w:val="00F667D6"/>
    <w:rsid w:val="00F750CC"/>
    <w:rsid w:val="00F8495A"/>
    <w:rsid w:val="00F9587A"/>
    <w:rsid w:val="00FB58DB"/>
    <w:rsid w:val="00FD37B0"/>
    <w:rsid w:val="00FE3727"/>
    <w:rsid w:val="00FF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5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1AC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D57AC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57AC4"/>
    <w:rPr>
      <w:rFonts w:ascii="Calibri" w:eastAsia="Calibri" w:hAnsi="Calibri" w:cs="Times New Roman"/>
      <w:sz w:val="22"/>
      <w:szCs w:val="22"/>
      <w:lang w:eastAsia="en-US"/>
    </w:rPr>
  </w:style>
  <w:style w:type="table" w:styleId="a6">
    <w:name w:val="Table Grid"/>
    <w:basedOn w:val="a1"/>
    <w:rsid w:val="00D57AC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D22519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5E0BB2"/>
    <w:pPr>
      <w:jc w:val="both"/>
    </w:pPr>
  </w:style>
  <w:style w:type="paragraph" w:styleId="a8">
    <w:name w:val="Body Text Indent"/>
    <w:basedOn w:val="a"/>
    <w:rsid w:val="005E0BB2"/>
    <w:pPr>
      <w:tabs>
        <w:tab w:val="left" w:pos="1120"/>
      </w:tabs>
      <w:ind w:firstLine="708"/>
      <w:jc w:val="both"/>
    </w:pPr>
    <w:rPr>
      <w:sz w:val="28"/>
    </w:rPr>
  </w:style>
  <w:style w:type="paragraph" w:customStyle="1" w:styleId="ConsPlusNormal">
    <w:name w:val="ConsPlusNormal"/>
    <w:uiPriority w:val="99"/>
    <w:rsid w:val="00124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24A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List Paragraph"/>
    <w:basedOn w:val="a"/>
    <w:qFormat/>
    <w:rsid w:val="008050EE"/>
    <w:pPr>
      <w:spacing w:after="200" w:line="276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 Неудачинского</vt:lpstr>
    </vt:vector>
  </TitlesOfParts>
  <Company>BJ cOm</Company>
  <LinksUpToDate>false</LinksUpToDate>
  <CharactersWithSpaces>12125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Неудачинского</dc:title>
  <dc:creator>BJ</dc:creator>
  <cp:lastModifiedBy>777</cp:lastModifiedBy>
  <cp:revision>14</cp:revision>
  <cp:lastPrinted>2020-12-22T02:14:00Z</cp:lastPrinted>
  <dcterms:created xsi:type="dcterms:W3CDTF">2018-05-22T04:43:00Z</dcterms:created>
  <dcterms:modified xsi:type="dcterms:W3CDTF">2020-12-22T08:40:00Z</dcterms:modified>
</cp:coreProperties>
</file>