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35B" w:rsidRPr="000E125D" w:rsidRDefault="00D75EB6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Информационно–</w:t>
      </w:r>
      <w:r w:rsidR="00E5035B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статистический обзор о количестве, тематике</w:t>
      </w:r>
    </w:p>
    <w:p w:rsidR="00E5035B" w:rsidRPr="000E125D" w:rsidRDefault="00E5035B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и результатах рассмотрения обращений граждан, объединений </w:t>
      </w:r>
    </w:p>
    <w:p w:rsidR="00E5035B" w:rsidRPr="000E125D" w:rsidRDefault="00E5035B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граждан, в том числе юридических лиц, поступивших </w:t>
      </w:r>
    </w:p>
    <w:p w:rsidR="00E5035B" w:rsidRPr="000E125D" w:rsidRDefault="002F181E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в администрацию Неудачинского</w:t>
      </w:r>
      <w:r w:rsidR="00E5035B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сельсовета Татарского района Новосибирской области </w:t>
      </w:r>
    </w:p>
    <w:p w:rsidR="00E5035B" w:rsidRPr="000E125D" w:rsidRDefault="00AF0C39" w:rsidP="0023385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за </w:t>
      </w:r>
      <w:r w:rsidR="00CD01DF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сентябрь</w:t>
      </w:r>
      <w:r w:rsidR="009A6730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2022</w:t>
      </w:r>
      <w:r w:rsidR="0023385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 / в сравнении 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с </w:t>
      </w:r>
      <w:r w:rsidR="00CD01DF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август</w:t>
      </w:r>
      <w:r w:rsidR="009A6730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2022</w:t>
      </w:r>
      <w:r w:rsidR="0023385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 / </w:t>
      </w:r>
      <w:r w:rsidR="0023385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с </w:t>
      </w:r>
      <w:r w:rsidR="00CD01DF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сентябрём </w:t>
      </w:r>
      <w:r w:rsidR="0023385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20</w:t>
      </w:r>
      <w:r w:rsidR="009A6730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21</w:t>
      </w:r>
      <w:r w:rsidR="0023385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hAnsi="Times New Roman" w:cs="Times New Roman"/>
          <w:sz w:val="24"/>
          <w:szCs w:val="24"/>
        </w:rPr>
        <w:t>Порядок рассмотрения п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исьменны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и устны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 w:rsidRPr="000E125D">
        <w:rPr>
          <w:rFonts w:ascii="Times New Roman" w:hAnsi="Times New Roman" w:cs="Times New Roman"/>
          <w:sz w:val="24"/>
          <w:szCs w:val="24"/>
        </w:rPr>
        <w:t>й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граждан в администрацию Н</w:t>
      </w:r>
      <w:r w:rsidR="002F181E">
        <w:rPr>
          <w:rFonts w:ascii="Times New Roman" w:eastAsia="Times New Roman" w:hAnsi="Times New Roman" w:cs="Times New Roman"/>
          <w:sz w:val="24"/>
          <w:szCs w:val="24"/>
        </w:rPr>
        <w:t>еудачинского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Pr="000E125D">
        <w:rPr>
          <w:rFonts w:ascii="Times New Roman" w:hAnsi="Times New Roman" w:cs="Times New Roman"/>
          <w:sz w:val="24"/>
          <w:szCs w:val="24"/>
        </w:rPr>
        <w:t xml:space="preserve"> Татарского района регламентируется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 и муниципального образования </w:t>
      </w:r>
      <w:r w:rsidR="00790F4D">
        <w:rPr>
          <w:rFonts w:ascii="Times New Roman" w:eastAsia="Times New Roman" w:hAnsi="Times New Roman" w:cs="Times New Roman"/>
          <w:sz w:val="24"/>
          <w:szCs w:val="24"/>
        </w:rPr>
        <w:t xml:space="preserve">Неудачинский 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сельсовет Татарского района.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В администрацию Н</w:t>
      </w:r>
      <w:r w:rsidR="002F181E">
        <w:rPr>
          <w:rFonts w:ascii="Times New Roman" w:eastAsia="Times New Roman" w:hAnsi="Times New Roman" w:cs="Times New Roman"/>
          <w:sz w:val="24"/>
          <w:szCs w:val="24"/>
        </w:rPr>
        <w:t>е</w:t>
      </w:r>
      <w:r w:rsidR="00790F4D">
        <w:rPr>
          <w:rFonts w:ascii="Times New Roman" w:eastAsia="Times New Roman" w:hAnsi="Times New Roman" w:cs="Times New Roman"/>
          <w:sz w:val="24"/>
          <w:szCs w:val="24"/>
        </w:rPr>
        <w:t>удачинского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сельсовета Татарского района за </w:t>
      </w:r>
      <w:r w:rsidR="00CD01DF">
        <w:rPr>
          <w:rFonts w:ascii="Times New Roman" w:eastAsia="Times New Roman" w:hAnsi="Times New Roman" w:cs="Times New Roman"/>
          <w:sz w:val="24"/>
          <w:szCs w:val="24"/>
        </w:rPr>
        <w:t>сентябрь</w:t>
      </w:r>
      <w:r w:rsidR="008E0C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20</w:t>
      </w:r>
      <w:r w:rsidR="009A6730"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года поступило </w:t>
      </w:r>
      <w:r w:rsidR="00CD01DF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 w:rsidR="00947628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r w:rsidR="00536D5F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 обращений граждан, в том числе: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письменных обращений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01DF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536D5F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из них в </w:t>
      </w:r>
      <w:r w:rsidR="00B61100">
        <w:rPr>
          <w:rFonts w:ascii="Times New Roman" w:eastAsia="Times New Roman" w:hAnsi="Times New Roman" w:cs="Times New Roman"/>
          <w:sz w:val="24"/>
          <w:szCs w:val="24"/>
        </w:rPr>
        <w:t xml:space="preserve">форме электронного документа - 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 xml:space="preserve">0 / </w:t>
      </w:r>
      <w:r w:rsidR="00761512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принято на личном приеме (устные обращения)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="00513937">
        <w:rPr>
          <w:rFonts w:ascii="Times New Roman" w:eastAsia="Times New Roman" w:hAnsi="Times New Roman" w:cs="Times New Roman"/>
          <w:sz w:val="24"/>
          <w:szCs w:val="24"/>
        </w:rPr>
        <w:t xml:space="preserve"> / 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гражданина;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на справочный телефон поступило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0 / </w:t>
      </w:r>
      <w:r w:rsidR="0094762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обращений.</w:t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u w:val="single"/>
        </w:rPr>
        <w:t>Структура и количество обращений</w:t>
      </w:r>
    </w:p>
    <w:p w:rsidR="00E5035B" w:rsidRPr="008A109D" w:rsidRDefault="00E5035B" w:rsidP="008A1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962382" cy="1808328"/>
            <wp:effectExtent l="19050" t="0" r="9668" b="1422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Тематика обращений граждан</w:t>
      </w:r>
    </w:p>
    <w:tbl>
      <w:tblPr>
        <w:tblStyle w:val="a5"/>
        <w:tblW w:w="9504" w:type="dxa"/>
        <w:tblLook w:val="04A0" w:firstRow="1" w:lastRow="0" w:firstColumn="1" w:lastColumn="0" w:noHBand="0" w:noVBand="1"/>
      </w:tblPr>
      <w:tblGrid>
        <w:gridCol w:w="656"/>
        <w:gridCol w:w="5938"/>
        <w:gridCol w:w="1049"/>
        <w:gridCol w:w="812"/>
        <w:gridCol w:w="1049"/>
      </w:tblGrid>
      <w:tr w:rsidR="001D295A" w:rsidRPr="009B5FA1" w:rsidTr="009A5BED"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B5FA1">
              <w:rPr>
                <w:rFonts w:ascii="Times New Roman" w:hAnsi="Times New Roman" w:cs="Times New Roman"/>
                <w:lang w:eastAsia="ru-RU"/>
              </w:rPr>
              <w:t>Тематика обращений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CD01DF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  <w:p w:rsidR="00466346" w:rsidRPr="009B5FA1" w:rsidRDefault="009A6730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D295A" w:rsidRDefault="00CD01DF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август</w:t>
            </w:r>
          </w:p>
          <w:p w:rsidR="00466346" w:rsidRPr="009B5FA1" w:rsidRDefault="009A6730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CD01DF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  <w:p w:rsidR="00466346" w:rsidRPr="009B5FA1" w:rsidRDefault="009A6730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</w:tr>
      <w:tr w:rsidR="001D295A" w:rsidRPr="009B5FA1" w:rsidTr="009A5BED"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rPr>
                <w:rFonts w:ascii="Times New Roman" w:hAnsi="Times New Roman" w:cs="Times New Roman"/>
                <w:b/>
              </w:rPr>
            </w:pPr>
            <w:r w:rsidRPr="009B5FA1">
              <w:rPr>
                <w:rFonts w:ascii="Times New Roman" w:hAnsi="Times New Roman" w:cs="Times New Roman"/>
                <w:b/>
              </w:rPr>
              <w:t xml:space="preserve">Информационные ресурсы: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rPr>
                <w:rFonts w:ascii="Times New Roman" w:hAnsi="Times New Roman" w:cs="Times New Roman"/>
              </w:rPr>
            </w:pPr>
            <w:r w:rsidRPr="009B5FA1">
              <w:rPr>
                <w:rFonts w:ascii="Times New Roman" w:hAnsi="Times New Roman" w:cs="Times New Roman"/>
              </w:rPr>
              <w:t xml:space="preserve">Запросы архивных данных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rPr>
                <w:rFonts w:ascii="Times New Roman" w:hAnsi="Times New Roman" w:cs="Times New Roman"/>
                <w:b/>
              </w:rPr>
            </w:pPr>
            <w:r w:rsidRPr="009B5FA1">
              <w:rPr>
                <w:rFonts w:ascii="Times New Roman" w:hAnsi="Times New Roman" w:cs="Times New Roman"/>
                <w:b/>
              </w:rPr>
              <w:t>Хозяйственная деятельность: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513937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2.1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Сельское хозяйство: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2.1.1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Ненадлежащее содержание домашних животных 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2.2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 xml:space="preserve">Градостроительство и архитектура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2.2.1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 xml:space="preserve">Уборка снега, опавших листьев, мусора и др. 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2.2.2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водоснабжение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2.3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Финансы:</w:t>
            </w:r>
            <w:r w:rsidRPr="009B5FA1">
              <w:rPr>
                <w:rFonts w:ascii="Times New Roman" w:eastAsia="Times New Roman" w:hAnsi="Times New Roman" w:cs="Times New Roman"/>
              </w:rPr>
              <w:t xml:space="preserve"> получение налоговых уведомлений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947628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Жилищно-коммунальная сфера: 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Устранение аварийных ситуаций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3.2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Частный жилищный фонд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3.3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Подготовка и прохождение осенне-зимнего периода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4. </w:t>
            </w:r>
          </w:p>
        </w:tc>
        <w:tc>
          <w:tcPr>
            <w:tcW w:w="0" w:type="auto"/>
          </w:tcPr>
          <w:p w:rsidR="00466346" w:rsidRPr="009B5FA1" w:rsidRDefault="00513937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b/>
                <w:bCs/>
              </w:rPr>
              <w:t>Оборона, безопасность, законность</w:t>
            </w:r>
          </w:p>
        </w:tc>
        <w:tc>
          <w:tcPr>
            <w:tcW w:w="0" w:type="auto"/>
          </w:tcPr>
          <w:p w:rsidR="00466346" w:rsidRPr="009B5FA1" w:rsidRDefault="00CD01DF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536D5F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4.1</w:t>
            </w:r>
          </w:p>
        </w:tc>
        <w:tc>
          <w:tcPr>
            <w:tcW w:w="0" w:type="auto"/>
          </w:tcPr>
          <w:p w:rsidR="00466346" w:rsidRPr="009B5FA1" w:rsidRDefault="00513937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Конфликт на бытовой почве</w:t>
            </w:r>
            <w:r w:rsidR="00466346"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466346" w:rsidRPr="009B5FA1" w:rsidRDefault="00CD01DF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536D5F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5.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Безопасность личности: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5.1.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Правонарушения среди несовершеннолетних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F0C39" w:rsidRPr="009B5FA1" w:rsidTr="009A5BED">
        <w:tc>
          <w:tcPr>
            <w:tcW w:w="0" w:type="auto"/>
          </w:tcPr>
          <w:p w:rsidR="00AF0C39" w:rsidRPr="009B5FA1" w:rsidRDefault="00AF0C39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6. </w:t>
            </w:r>
          </w:p>
        </w:tc>
        <w:tc>
          <w:tcPr>
            <w:tcW w:w="0" w:type="auto"/>
          </w:tcPr>
          <w:p w:rsidR="00AF0C39" w:rsidRPr="009B5FA1" w:rsidRDefault="00474C75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Государство, </w:t>
            </w:r>
            <w:r w:rsidR="00AF0C39">
              <w:rPr>
                <w:rFonts w:ascii="Times New Roman" w:eastAsia="Times New Roman" w:hAnsi="Times New Roman" w:cs="Times New Roman"/>
              </w:rPr>
              <w:t>общество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="00AF0C39">
              <w:rPr>
                <w:rFonts w:ascii="Times New Roman" w:eastAsia="Times New Roman" w:hAnsi="Times New Roman" w:cs="Times New Roman"/>
              </w:rPr>
              <w:t xml:space="preserve"> политика</w:t>
            </w:r>
          </w:p>
        </w:tc>
        <w:tc>
          <w:tcPr>
            <w:tcW w:w="0" w:type="auto"/>
          </w:tcPr>
          <w:p w:rsidR="00AF0C39" w:rsidRPr="009B5FA1" w:rsidRDefault="00474C75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AF0C39" w:rsidRPr="009B5FA1" w:rsidRDefault="00474C75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AF0C39" w:rsidRPr="009B5FA1" w:rsidRDefault="00536D5F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74C75" w:rsidRPr="009B5FA1" w:rsidTr="009A5BED">
        <w:tc>
          <w:tcPr>
            <w:tcW w:w="0" w:type="auto"/>
          </w:tcPr>
          <w:p w:rsidR="00474C75" w:rsidRDefault="00474C75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6.1.</w:t>
            </w:r>
          </w:p>
        </w:tc>
        <w:tc>
          <w:tcPr>
            <w:tcW w:w="0" w:type="auto"/>
          </w:tcPr>
          <w:p w:rsidR="00474C75" w:rsidRPr="00474C75" w:rsidRDefault="00474C75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74C75">
              <w:rPr>
                <w:rFonts w:ascii="Times New Roman" w:hAnsi="Times New Roman" w:cs="Times New Roman"/>
              </w:rPr>
              <w:t>Создание (регистрация) некоммерческих организаций (общественных организаций, политических партий, общественных движений, религиозных организаций, ассоциаций (союзов), казачьих обществ, общин коренных малочисленных народов Российской Федерации, фондов, автономных некоммерческих организаций)</w:t>
            </w:r>
          </w:p>
        </w:tc>
        <w:tc>
          <w:tcPr>
            <w:tcW w:w="0" w:type="auto"/>
          </w:tcPr>
          <w:p w:rsidR="00474C75" w:rsidRDefault="00474C75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74C75" w:rsidRDefault="00474C75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74C75" w:rsidRDefault="00536D5F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И Т О Г О</w:t>
            </w:r>
          </w:p>
        </w:tc>
        <w:tc>
          <w:tcPr>
            <w:tcW w:w="0" w:type="auto"/>
          </w:tcPr>
          <w:p w:rsidR="00466346" w:rsidRPr="009B5FA1" w:rsidRDefault="00CD01DF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947628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536D5F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</w:tbl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5035B" w:rsidRPr="008A109D" w:rsidRDefault="00E5035B" w:rsidP="008A1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310401" cy="1419367"/>
            <wp:effectExtent l="19050" t="0" r="23599" b="9383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A109D" w:rsidRDefault="008A109D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Из поступивших обращений граждан:</w:t>
      </w:r>
      <w:r w:rsidR="008A109D" w:rsidRPr="008A109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</w:p>
    <w:p w:rsidR="00E5035B" w:rsidRPr="000E125D" w:rsidRDefault="00CD01DF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-заявления – 0</w:t>
      </w:r>
      <w:r w:rsidR="00536D5F">
        <w:rPr>
          <w:rFonts w:ascii="Times New Roman" w:eastAsia="Times New Roman" w:hAnsi="Times New Roman" w:cs="Times New Roman"/>
          <w:sz w:val="24"/>
          <w:szCs w:val="24"/>
        </w:rPr>
        <w:t xml:space="preserve"> / 0 / 0</w:t>
      </w:r>
      <w:r w:rsidR="00E5035B" w:rsidRPr="000E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9B5FA1">
        <w:rPr>
          <w:rFonts w:ascii="Times New Roman" w:eastAsia="Times New Roman" w:hAnsi="Times New Roman" w:cs="Times New Roman"/>
          <w:bCs/>
          <w:sz w:val="24"/>
          <w:szCs w:val="24"/>
        </w:rPr>
        <w:t>просьбы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0 / </w:t>
      </w:r>
      <w:r w:rsidR="0094762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136B58">
        <w:rPr>
          <w:rFonts w:ascii="Times New Roman" w:eastAsia="Times New Roman" w:hAnsi="Times New Roman" w:cs="Times New Roman"/>
          <w:bCs/>
          <w:sz w:val="24"/>
          <w:szCs w:val="24"/>
        </w:rPr>
        <w:t xml:space="preserve"> / 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;  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-жалобы –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</w:t>
      </w:r>
      <w:r w:rsidR="00DF53C1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0;</w:t>
      </w:r>
    </w:p>
    <w:p w:rsidR="00E5035B" w:rsidRPr="000E125D" w:rsidRDefault="00B57E6F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-запросы – </w:t>
      </w:r>
      <w:r w:rsidR="00087BD5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E5035B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 / </w:t>
      </w:r>
      <w:r w:rsidR="009B5FA1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E5035B" w:rsidRPr="000E125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E5035B"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5035B" w:rsidRPr="000E125D" w:rsidRDefault="008A109D" w:rsidP="008A10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61630" cy="1876567"/>
            <wp:effectExtent l="19050" t="0" r="15070" b="9383"/>
            <wp:docPr id="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Обращений поступило от жителей:</w:t>
      </w:r>
    </w:p>
    <w:p w:rsidR="00790F4D" w:rsidRDefault="00E5035B" w:rsidP="00790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90F4D">
        <w:rPr>
          <w:rFonts w:ascii="Times New Roman" w:eastAsia="Times New Roman" w:hAnsi="Times New Roman" w:cs="Times New Roman"/>
          <w:bCs/>
          <w:sz w:val="24"/>
          <w:szCs w:val="24"/>
        </w:rPr>
        <w:t>д.Неудачино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DF53C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D01DF">
        <w:rPr>
          <w:rFonts w:ascii="Times New Roman" w:eastAsia="Times New Roman" w:hAnsi="Times New Roman" w:cs="Times New Roman"/>
          <w:bCs/>
          <w:sz w:val="24"/>
          <w:szCs w:val="24"/>
        </w:rPr>
        <w:t>0</w:t>
      </w:r>
    </w:p>
    <w:p w:rsidR="00790F4D" w:rsidRDefault="00790F4D" w:rsidP="00790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035B" w:rsidRPr="00790F4D" w:rsidRDefault="00E5035B" w:rsidP="00790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Проблемные вопросы, содержащиеся в обращениях граждан, касаются,  в первую очередь: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запросы архивных данных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 –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>
        <w:rPr>
          <w:rFonts w:ascii="Times New Roman" w:eastAsia="Times New Roman" w:hAnsi="Times New Roman" w:cs="Times New Roman"/>
          <w:sz w:val="24"/>
          <w:szCs w:val="24"/>
        </w:rPr>
        <w:t>е;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потрава скотиной сена - 0;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уборка мусора - 0;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замена крана в колонке - 0;</w:t>
      </w:r>
    </w:p>
    <w:p w:rsidR="005F4250" w:rsidRPr="000E125D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</w:t>
      </w:r>
      <w:r w:rsidR="00016DFD">
        <w:rPr>
          <w:rFonts w:ascii="Times New Roman" w:eastAsia="Times New Roman" w:hAnsi="Times New Roman" w:cs="Times New Roman"/>
          <w:sz w:val="24"/>
          <w:szCs w:val="24"/>
        </w:rPr>
        <w:t>лучение налоговых уведомлений -0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 рассмотрения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 xml:space="preserve"> обращений граждан: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, в том числе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приняты меры – </w:t>
      </w:r>
      <w:r w:rsidR="00CD01DF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C35559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="00136B58">
        <w:rPr>
          <w:rFonts w:ascii="Times New Roman" w:eastAsia="Times New Roman" w:hAnsi="Times New Roman" w:cs="Times New Roman"/>
          <w:bCs/>
          <w:sz w:val="24"/>
          <w:szCs w:val="24"/>
        </w:rPr>
        <w:t>00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%) / </w:t>
      </w:r>
      <w:r w:rsidR="00790F4D">
        <w:rPr>
          <w:rFonts w:ascii="Times New Roman" w:eastAsia="Times New Roman" w:hAnsi="Times New Roman" w:cs="Times New Roman"/>
          <w:bCs/>
          <w:sz w:val="24"/>
          <w:szCs w:val="24"/>
        </w:rPr>
        <w:t>– 0</w:t>
      </w:r>
      <w:r w:rsidR="00536D5F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 / 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 xml:space="preserve">даны 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разъяснения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969FD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(0 %) / – 0  (0 %) / </w:t>
      </w:r>
      <w:r w:rsidR="00136B5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="00136B5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%)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не 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– 0 (0 %);</w:t>
      </w:r>
    </w:p>
    <w:p w:rsidR="00087BD5" w:rsidRPr="000E125D" w:rsidRDefault="00E5035B" w:rsidP="00087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на контроле</w:t>
      </w:r>
      <w:r w:rsidR="007969F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087BD5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(0 %)</w:t>
      </w:r>
      <w:r w:rsidR="00087BD5">
        <w:rPr>
          <w:rFonts w:ascii="Times New Roman" w:eastAsia="Times New Roman" w:hAnsi="Times New Roman" w:cs="Times New Roman"/>
          <w:bCs/>
          <w:sz w:val="24"/>
          <w:szCs w:val="24"/>
        </w:rPr>
        <w:t>/ 0</w:t>
      </w:r>
      <w:r w:rsidR="00087BD5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 / </w:t>
      </w:r>
      <w:r w:rsidR="005F4250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087BD5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783370" cy="2122227"/>
            <wp:effectExtent l="19050" t="0" r="17230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bookmarkEnd w:id="0"/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-нарушены сроки рассмотрения обращений - нет.</w:t>
      </w:r>
    </w:p>
    <w:p w:rsidR="003A719F" w:rsidRPr="007079BF" w:rsidRDefault="00E5035B" w:rsidP="00707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-дан неполный ответ на обращение - нет.</w:t>
      </w:r>
    </w:p>
    <w:sectPr w:rsidR="003A719F" w:rsidRPr="007079BF" w:rsidSect="00DF53C1">
      <w:headerReference w:type="default" r:id="rId10"/>
      <w:pgSz w:w="11906" w:h="16838"/>
      <w:pgMar w:top="567" w:right="566" w:bottom="568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7BF" w:rsidRDefault="009107BF" w:rsidP="00F979F0">
      <w:pPr>
        <w:spacing w:after="0" w:line="240" w:lineRule="auto"/>
      </w:pPr>
      <w:r>
        <w:separator/>
      </w:r>
    </w:p>
  </w:endnote>
  <w:endnote w:type="continuationSeparator" w:id="0">
    <w:p w:rsidR="009107BF" w:rsidRDefault="009107BF" w:rsidP="00F97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7BF" w:rsidRDefault="009107BF" w:rsidP="00F979F0">
      <w:pPr>
        <w:spacing w:after="0" w:line="240" w:lineRule="auto"/>
      </w:pPr>
      <w:r>
        <w:separator/>
      </w:r>
    </w:p>
  </w:footnote>
  <w:footnote w:type="continuationSeparator" w:id="0">
    <w:p w:rsidR="009107BF" w:rsidRDefault="009107BF" w:rsidP="00F97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0407562"/>
      <w:docPartObj>
        <w:docPartGallery w:val="Page Numbers (Top of Page)"/>
        <w:docPartUnique/>
      </w:docPartObj>
    </w:sdtPr>
    <w:sdtEndPr/>
    <w:sdtContent>
      <w:p w:rsidR="00E54A06" w:rsidRDefault="0007265C">
        <w:pPr>
          <w:pStyle w:val="a3"/>
          <w:jc w:val="center"/>
        </w:pPr>
        <w:r>
          <w:fldChar w:fldCharType="begin"/>
        </w:r>
        <w:r w:rsidR="003A719F">
          <w:instrText>PAGE   \* MERGEFORMAT</w:instrText>
        </w:r>
        <w:r>
          <w:fldChar w:fldCharType="separate"/>
        </w:r>
        <w:r w:rsidR="009A6730">
          <w:rPr>
            <w:noProof/>
          </w:rPr>
          <w:t>3</w:t>
        </w:r>
        <w:r>
          <w:fldChar w:fldCharType="end"/>
        </w:r>
      </w:p>
    </w:sdtContent>
  </w:sdt>
  <w:p w:rsidR="00E54A06" w:rsidRDefault="009107B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5035B"/>
    <w:rsid w:val="00016DFD"/>
    <w:rsid w:val="0007265C"/>
    <w:rsid w:val="00072BA7"/>
    <w:rsid w:val="00087BD5"/>
    <w:rsid w:val="000D20DD"/>
    <w:rsid w:val="00136B58"/>
    <w:rsid w:val="001B6327"/>
    <w:rsid w:val="001D295A"/>
    <w:rsid w:val="0023385E"/>
    <w:rsid w:val="00233AFF"/>
    <w:rsid w:val="002F181E"/>
    <w:rsid w:val="00314E20"/>
    <w:rsid w:val="00387EF8"/>
    <w:rsid w:val="003A719F"/>
    <w:rsid w:val="003C1F12"/>
    <w:rsid w:val="00466346"/>
    <w:rsid w:val="00474C75"/>
    <w:rsid w:val="004E68C2"/>
    <w:rsid w:val="00513937"/>
    <w:rsid w:val="00536D5F"/>
    <w:rsid w:val="00565788"/>
    <w:rsid w:val="00571C02"/>
    <w:rsid w:val="005F4250"/>
    <w:rsid w:val="00614159"/>
    <w:rsid w:val="00635EB5"/>
    <w:rsid w:val="006406B6"/>
    <w:rsid w:val="00671AAC"/>
    <w:rsid w:val="007079BF"/>
    <w:rsid w:val="0071495F"/>
    <w:rsid w:val="00761512"/>
    <w:rsid w:val="00766B61"/>
    <w:rsid w:val="00790F4D"/>
    <w:rsid w:val="007969FD"/>
    <w:rsid w:val="007A625E"/>
    <w:rsid w:val="007E17F7"/>
    <w:rsid w:val="008761FE"/>
    <w:rsid w:val="008A109D"/>
    <w:rsid w:val="008E0CA5"/>
    <w:rsid w:val="00902D0E"/>
    <w:rsid w:val="009107BF"/>
    <w:rsid w:val="00947628"/>
    <w:rsid w:val="009A6730"/>
    <w:rsid w:val="009B1841"/>
    <w:rsid w:val="009B5FA1"/>
    <w:rsid w:val="00AC285A"/>
    <w:rsid w:val="00AF0C39"/>
    <w:rsid w:val="00B57E6F"/>
    <w:rsid w:val="00B61100"/>
    <w:rsid w:val="00B6456F"/>
    <w:rsid w:val="00B75A38"/>
    <w:rsid w:val="00BD0F92"/>
    <w:rsid w:val="00C1236A"/>
    <w:rsid w:val="00C35559"/>
    <w:rsid w:val="00C53B53"/>
    <w:rsid w:val="00C6218E"/>
    <w:rsid w:val="00C8622E"/>
    <w:rsid w:val="00CB1FF5"/>
    <w:rsid w:val="00CC17F6"/>
    <w:rsid w:val="00CD01DF"/>
    <w:rsid w:val="00D05503"/>
    <w:rsid w:val="00D25C05"/>
    <w:rsid w:val="00D3441B"/>
    <w:rsid w:val="00D4595C"/>
    <w:rsid w:val="00D75EB6"/>
    <w:rsid w:val="00DF53C1"/>
    <w:rsid w:val="00E5035B"/>
    <w:rsid w:val="00F5017B"/>
    <w:rsid w:val="00F979F0"/>
    <w:rsid w:val="00FC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801FF"/>
  <w15:docId w15:val="{DA55306E-A117-42C3-8D61-8A0FB7097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035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E5035B"/>
    <w:rPr>
      <w:rFonts w:eastAsiaTheme="minorHAnsi"/>
      <w:lang w:eastAsia="en-US"/>
    </w:rPr>
  </w:style>
  <w:style w:type="table" w:styleId="a5">
    <w:name w:val="Table Grid"/>
    <w:basedOn w:val="a1"/>
    <w:uiPriority w:val="59"/>
    <w:rsid w:val="00E5035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50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03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сентября, 2022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Pt>
            <c:idx val="0"/>
            <c:invertIfNegative val="0"/>
            <c:bubble3D val="0"/>
            <c:spPr/>
            <c:extLst>
              <c:ext xmlns:c16="http://schemas.microsoft.com/office/drawing/2014/chart" uri="{C3380CC4-5D6E-409C-BE32-E72D297353CC}">
                <c16:uniqueId val="{00000000-1F9C-4831-AC90-7758AA7522C1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F9C-4831-AC90-7758AA7522C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F9C-4831-AC90-7758AA7522C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август, 2022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F9C-4831-AC90-7758AA7522C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сентябрь, 2021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F9C-4831-AC90-7758AA7522C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6123520"/>
        <c:axId val="136143232"/>
        <c:axId val="0"/>
      </c:bar3DChart>
      <c:catAx>
        <c:axId val="1361235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36143232"/>
        <c:crosses val="autoZero"/>
        <c:auto val="1"/>
        <c:lblAlgn val="ctr"/>
        <c:lblOffset val="100"/>
        <c:noMultiLvlLbl val="0"/>
      </c:catAx>
      <c:valAx>
        <c:axId val="136143232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361235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7247270105075196"/>
          <c:y val="0.38590063208590847"/>
          <c:w val="0.17267928675328281"/>
          <c:h val="0.33321113252580847"/>
        </c:manualLayout>
      </c:layout>
      <c:overlay val="0"/>
      <c:txPr>
        <a:bodyPr/>
        <a:lstStyle/>
        <a:p>
          <a:pPr>
            <a:defRPr kern="800" spc="-100"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сентябрь, 2022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2"/>
                <c:pt idx="0">
                  <c:v>Информационные ресурсы</c:v>
                </c:pt>
                <c:pt idx="1">
                  <c:v>финансы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77C-4EC6-A3C5-CF058A0FA7D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август, 2022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2"/>
                <c:pt idx="0">
                  <c:v>Информационные ресурсы</c:v>
                </c:pt>
                <c:pt idx="1">
                  <c:v>финансы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77C-4EC6-A3C5-CF058A0FA7D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сентябрь, 2021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2"/>
                <c:pt idx="0">
                  <c:v>Информационные ресурсы</c:v>
                </c:pt>
                <c:pt idx="1">
                  <c:v>финансы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77C-4EC6-A3C5-CF058A0FA7D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1075584"/>
        <c:axId val="142050048"/>
        <c:axId val="0"/>
      </c:bar3DChart>
      <c:catAx>
        <c:axId val="1410755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42050048"/>
        <c:crosses val="autoZero"/>
        <c:auto val="1"/>
        <c:lblAlgn val="ctr"/>
        <c:lblOffset val="100"/>
        <c:noMultiLvlLbl val="0"/>
      </c:catAx>
      <c:valAx>
        <c:axId val="142050048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410755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2323995108920003"/>
          <c:y val="0.25742990459525938"/>
          <c:w val="0.15062969800992029"/>
          <c:h val="0.35675951941788298"/>
        </c:manualLayout>
      </c:layout>
      <c:overlay val="0"/>
      <c:txPr>
        <a:bodyPr/>
        <a:lstStyle/>
        <a:p>
          <a:pPr>
            <a:defRPr spc="-100"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сентябрь, 2022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653-49BF-B64E-AC9303CA077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август, 2022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653-49BF-B64E-AC9303CA077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сентябрь, 2021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653-49BF-B64E-AC9303CA077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3717888"/>
        <c:axId val="143719808"/>
        <c:axId val="0"/>
      </c:bar3DChart>
      <c:catAx>
        <c:axId val="1437178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43719808"/>
        <c:crosses val="autoZero"/>
        <c:auto val="1"/>
        <c:lblAlgn val="ctr"/>
        <c:lblOffset val="100"/>
        <c:noMultiLvlLbl val="0"/>
      </c:catAx>
      <c:valAx>
        <c:axId val="143719808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437178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8827528986384812"/>
          <c:y val="0.21692490051646951"/>
          <c:w val="0.31172471013615238"/>
          <c:h val="0.34711308369985483"/>
        </c:manualLayout>
      </c:layout>
      <c:overlay val="0"/>
      <c:txPr>
        <a:bodyPr/>
        <a:lstStyle/>
        <a:p>
          <a:pPr>
            <a:defRPr spc="-100"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сентябрь, 2022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55A-425F-AFBC-E93E2088A0B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август, 2022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55A-425F-AFBC-E93E2088A0B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сентябрь, 2021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55A-425F-AFBC-E93E2088A0B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22201984"/>
        <c:axId val="122203520"/>
        <c:axId val="0"/>
      </c:bar3DChart>
      <c:catAx>
        <c:axId val="1222019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22203520"/>
        <c:crosses val="autoZero"/>
        <c:auto val="1"/>
        <c:lblAlgn val="ctr"/>
        <c:lblOffset val="100"/>
        <c:noMultiLvlLbl val="0"/>
      </c:catAx>
      <c:valAx>
        <c:axId val="122203520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222019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0403976098732257"/>
          <c:y val="0.27278179913609452"/>
          <c:w val="0.29596023901267887"/>
          <c:h val="0.27835175311606231"/>
        </c:manualLayout>
      </c:layout>
      <c:overlay val="0"/>
      <c:txPr>
        <a:bodyPr/>
        <a:lstStyle/>
        <a:p>
          <a:pPr>
            <a:defRPr spc="-100"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3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Николаевка</dc:creator>
  <cp:keywords/>
  <dc:description/>
  <cp:lastModifiedBy>user</cp:lastModifiedBy>
  <cp:revision>43</cp:revision>
  <dcterms:created xsi:type="dcterms:W3CDTF">2019-03-01T07:28:00Z</dcterms:created>
  <dcterms:modified xsi:type="dcterms:W3CDTF">2023-04-06T08:26:00Z</dcterms:modified>
</cp:coreProperties>
</file>